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framePr/>
      </w:pPr>
      <w:r>
        <w:t>ICS</w:t>
      </w:r>
      <w:r>
        <w:rPr>
          <w:rFonts w:hint="eastAsia" w:ascii="MS Mincho" w:hAnsi="MS Mincho" w:eastAsia="MS Mincho" w:cs="MS Mincho"/>
        </w:rPr>
        <w:t> </w:t>
      </w:r>
      <w:r>
        <w:rPr>
          <w:rFonts w:hint="eastAsia" w:ascii="黑体" w:hAnsi="黑体"/>
        </w:rPr>
        <w:t>11.020</w:t>
      </w:r>
    </w:p>
    <w:p>
      <w:pPr>
        <w:pStyle w:val="114"/>
        <w:framePr/>
        <w:rPr>
          <w:rFonts w:ascii="黑体" w:hAnsi="黑体"/>
        </w:rPr>
      </w:pPr>
      <w:r>
        <w:rPr>
          <w:rFonts w:hint="eastAsia" w:ascii="黑体" w:hAnsi="黑体"/>
        </w:rPr>
        <w:t>CCS C10/29</w:t>
      </w:r>
    </w:p>
    <w:tbl>
      <w:tblPr>
        <w:tblStyle w:val="29"/>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14"/>
              <w:framePr/>
              <w:rPr>
                <w:rFonts w:ascii="黑体" w:hAnsi="黑体"/>
              </w:rPr>
            </w:pPr>
            <w:r>
              <w:rPr>
                <w:rFonts w:ascii="黑体" w:hAnsi="黑体"/>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K4v&#10;7NUAAAAHAQAADwAAAAAAAAABACAAAAAiAAAAZHJzL2Rvd25yZXYueG1sUEsBAhQAFAAAAAgAh07i&#10;QBFUk5klAgAAPgQAAA4AAAAAAAAAAQAgAAAAJAEAAGRycy9lMm9Eb2MueG1sUEsFBgAAAAAGAAYA&#10;WQEAALsFAAAAAA==&#10;">
                      <v:fill on="t" focussize="0,0"/>
                      <v:stroke on="f"/>
                      <v:imagedata o:title=""/>
                      <o:lock v:ext="edit" aspectratio="f"/>
                      <v:textbox>
                        <w:txbxContent>
                          <w:p>
                            <w:pPr>
                              <w:jc w:val="center"/>
                            </w:pPr>
                          </w:p>
                        </w:txbxContent>
                      </v:textbox>
                    </v:rect>
                  </w:pict>
                </mc:Fallback>
              </mc:AlternateContent>
            </w:r>
            <w:r>
              <w:rPr>
                <w:rFonts w:ascii="黑体" w:hAnsi="黑体"/>
                <w:shd w:val="pct10" w:color="auto" w:fill="FFFFFF"/>
              </w:rPr>
              <w:fldChar w:fldCharType="begin">
                <w:ffData>
                  <w:name w:val="BAH"/>
                  <w:enabled/>
                  <w:calcOnExit w:val="0"/>
                  <w:textInput/>
                </w:ffData>
              </w:fldChar>
            </w:r>
            <w:bookmarkStart w:id="0" w:name="BAH"/>
            <w:r>
              <w:rPr>
                <w:rFonts w:ascii="黑体" w:hAnsi="黑体"/>
                <w:shd w:val="pct10" w:color="auto" w:fill="FFFFFF"/>
              </w:rPr>
              <w:instrText xml:space="preserve"> FORMTEXT </w:instrText>
            </w:r>
            <w:r>
              <w:rPr>
                <w:rFonts w:ascii="黑体" w:hAnsi="黑体"/>
                <w:shd w:val="pct10" w:color="auto" w:fill="FFFFFF"/>
              </w:rPr>
              <w:fldChar w:fldCharType="separate"/>
            </w:r>
            <w:r>
              <w:rPr>
                <w:rFonts w:hint="eastAsia" w:ascii="黑体" w:hAnsi="黑体"/>
                <w:shd w:val="pct10" w:color="auto" w:fill="FFFFFF"/>
              </w:rPr>
              <w:t>备案号：</w:t>
            </w:r>
            <w:r>
              <w:rPr>
                <w:rFonts w:ascii="黑体" w:hAnsi="黑体"/>
                <w:shd w:val="pct10" w:color="auto" w:fill="FFFFFF"/>
              </w:rPr>
              <w:fldChar w:fldCharType="end"/>
            </w:r>
            <w:bookmarkEnd w:id="0"/>
          </w:p>
        </w:tc>
      </w:tr>
    </w:tbl>
    <w:p>
      <w:pPr>
        <w:pStyle w:val="122"/>
        <w:framePr w:x="4644" w:y="1441"/>
      </w:pPr>
      <w:r>
        <w:t>DB</w:t>
      </w:r>
      <w:r>
        <w:rPr>
          <w:rFonts w:hint="eastAsia"/>
        </w:rPr>
        <w:t>21</w:t>
      </w:r>
    </w:p>
    <w:p>
      <w:pPr>
        <w:pStyle w:val="98"/>
        <w:framePr w:hAnchor="page" w:x="1666" w:y="2926"/>
        <w:rPr>
          <w:rFonts w:ascii="黑体" w:hAnsi="黑体" w:eastAsia="黑体"/>
        </w:rPr>
      </w:pPr>
      <w:bookmarkStart w:id="1" w:name="c4"/>
      <w:r>
        <w:rPr>
          <w:rFonts w:ascii="黑体" w:hAnsi="黑体" w:eastAsia="黑体"/>
        </w:rPr>
        <w:t>DB</w:t>
      </w:r>
      <w:r>
        <w:rPr>
          <w:rFonts w:hint="eastAsia" w:ascii="黑体" w:hAnsi="黑体" w:eastAsia="黑体"/>
        </w:rPr>
        <w:t>21</w:t>
      </w:r>
      <w:r>
        <w:rPr>
          <w:rFonts w:ascii="黑体" w:hAnsi="黑体" w:eastAsia="黑体"/>
        </w:rPr>
        <w:t>/</w:t>
      </w:r>
      <w:r>
        <w:rPr>
          <w:rFonts w:hint="eastAsia" w:ascii="黑体" w:hAnsi="黑体" w:eastAsia="黑体"/>
        </w:rPr>
        <w:t>T XXXX</w:t>
      </w:r>
      <w:r>
        <w:rPr>
          <w:rFonts w:ascii="黑体" w:hAnsi="黑体" w:eastAsia="黑体"/>
        </w:rPr>
        <w:t>—</w:t>
      </w:r>
      <w:r>
        <w:rPr>
          <w:rFonts w:hint="eastAsia" w:ascii="黑体" w:hAnsi="黑体" w:eastAsia="黑体"/>
        </w:rPr>
        <w:t>2018</w:t>
      </w:r>
    </w:p>
    <w:tbl>
      <w:tblPr>
        <w:tblStyle w:val="29"/>
        <w:tblW w:w="93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4" w:type="dxa"/>
            <w:tcBorders>
              <w:top w:val="nil"/>
              <w:left w:val="nil"/>
              <w:bottom w:val="nil"/>
              <w:right w:val="nil"/>
            </w:tcBorders>
            <w:shd w:val="clear" w:color="auto" w:fill="auto"/>
          </w:tcPr>
          <w:p>
            <w:pPr>
              <w:pStyle w:val="103"/>
              <w:framePr w:hAnchor="page" w:x="1666" w:y="2926"/>
            </w:pPr>
            <w:bookmarkStart w:id="2" w:name="DT"/>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2"/>
          </w:p>
        </w:tc>
      </w:tr>
    </w:tbl>
    <w:p>
      <w:pPr>
        <w:pStyle w:val="98"/>
        <w:framePr w:hAnchor="page" w:x="1666" w:y="2926"/>
      </w:pPr>
    </w:p>
    <w:p>
      <w:pPr>
        <w:pStyle w:val="98"/>
        <w:framePr w:hAnchor="page" w:x="1666" w:y="2926"/>
      </w:pPr>
    </w:p>
    <w:p>
      <w:pPr>
        <w:pStyle w:val="109"/>
        <w:jc w:val="both"/>
      </w:pPr>
      <w:r>
        <mc:AlternateContent>
          <mc:Choice Requires="wps">
            <w:drawing>
              <wp:anchor distT="0" distB="0" distL="114300" distR="114300" simplePos="0" relativeHeight="251660288" behindDoc="0" locked="0" layoutInCell="1" allowOverlap="1">
                <wp:simplePos x="0" y="0"/>
                <wp:positionH relativeFrom="margin">
                  <wp:posOffset>-17145</wp:posOffset>
                </wp:positionH>
                <wp:positionV relativeFrom="paragraph">
                  <wp:posOffset>2305050</wp:posOffset>
                </wp:positionV>
                <wp:extent cx="610108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35pt;margin-top:181.5pt;height:0pt;width:480.4pt;mso-position-horizontal-relative:margin;z-index:251660288;mso-width-relative:page;mso-height-relative:page;" filled="f" stroked="t" coordsize="21600,21600" o:gfxdata="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brNxnX&#10;AAAACgEAAA8AAAAAAAAAAQAgAAAAIgAAAGRycy9kb3ducmV2LnhtbFBLAQIUABQAAAAIAIdO4kBr&#10;N0Ak6AEAALgDAAAOAAAAAAAAAAEAIAAAACY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-71755</wp:posOffset>
                </wp:positionH>
                <wp:positionV relativeFrom="paragraph">
                  <wp:posOffset>1011555</wp:posOffset>
                </wp:positionV>
                <wp:extent cx="6248400" cy="5905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48400" cy="59055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jc w:val="distribute"/>
                              <w:rPr>
                                <w:rFonts w:ascii="黑体" w:hAnsi="黑体" w:eastAsia="黑体"/>
                                <w:sz w:val="48"/>
                                <w:szCs w:val="48"/>
                              </w:rPr>
                            </w:pPr>
                            <w:r>
                              <w:rPr>
                                <w:rFonts w:hint="eastAsia" w:ascii="黑体" w:hAnsi="黑体" w:eastAsia="黑体"/>
                                <w:sz w:val="48"/>
                                <w:szCs w:val="48"/>
                              </w:rPr>
                              <w:t>辽宁省地方标准</w:t>
                            </w:r>
                          </w:p>
                        </w:txbxContent>
                      </wps:txbx>
                      <wps:bodyPr upright="1"/>
                    </wps:wsp>
                  </a:graphicData>
                </a:graphic>
              </wp:anchor>
            </w:drawing>
          </mc:Choice>
          <mc:Fallback>
            <w:pict>
              <v:shape id="_x0000_s1026" o:spid="_x0000_s1026" o:spt="202" type="#_x0000_t202" style="position:absolute;left:0pt;margin-left:-5.65pt;margin-top:79.65pt;height:46.5pt;width:492pt;z-index:251666432;mso-width-relative:page;mso-height-relative:page;" fillcolor="#FFFFFF" filled="t" stroked="t" coordsize="21600,21600" o:gfxdata="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fynm2QAAAAsBAAAPAAAAAAAAAAEA&#10;IAAAACIAAABkcnMvZG93bnJldi54bWxQSwECFAAUAAAACACHTuJAHLbhVw4CAABEBAAADgAAAAAA&#10;AAABACAAAAAoAQAAZHJzL2Uyb0RvYy54bWxQSwUGAAAAAAYABgBZAQAAqAUAAAAA&#10;">
                <v:fill on="t" focussize="0,0"/>
                <v:stroke color="#FFFFFF" joinstyle="miter"/>
                <v:imagedata o:title=""/>
                <o:lock v:ext="edit" aspectratio="f"/>
                <v:textbox>
                  <w:txbxContent>
                    <w:p>
                      <w:pPr>
                        <w:jc w:val="distribute"/>
                        <w:rPr>
                          <w:rFonts w:ascii="黑体" w:hAnsi="黑体" w:eastAsia="黑体"/>
                          <w:sz w:val="48"/>
                          <w:szCs w:val="48"/>
                        </w:rPr>
                      </w:pPr>
                      <w:r>
                        <w:rPr>
                          <w:rFonts w:hint="eastAsia" w:ascii="黑体" w:hAnsi="黑体" w:eastAsia="黑体"/>
                          <w:sz w:val="48"/>
                          <w:szCs w:val="48"/>
                        </w:rPr>
                        <w:t>辽宁省地方标准</w:t>
                      </w:r>
                    </w:p>
                  </w:txbxContent>
                </v:textbox>
              </v:shape>
            </w:pict>
          </mc:Fallback>
        </mc:AlternateContent>
      </w:r>
      <w:bookmarkEnd w:id="1"/>
    </w:p>
    <w:p>
      <w:pPr>
        <w:pStyle w:val="98"/>
        <w:framePr w:w="9638" w:h="6301" w:hRule="exact" w:hAnchor="page" w:x="1453" w:y="3937" w:anchorLock="1"/>
        <w:spacing w:before="0"/>
        <w:rPr>
          <w:rFonts w:ascii="黑体" w:hAnsi="黑体" w:eastAsia="黑体"/>
        </w:rPr>
      </w:pPr>
    </w:p>
    <w:p>
      <w:pPr>
        <w:pStyle w:val="98"/>
        <w:framePr w:w="9638" w:h="6301" w:hRule="exact" w:hAnchor="page" w:x="1453" w:y="3937" w:anchorLock="1"/>
        <w:spacing w:before="0"/>
        <w:rPr>
          <w:rFonts w:hint="default" w:ascii="黑体" w:hAnsi="黑体" w:eastAsia="黑体"/>
          <w:lang w:val="en-US" w:eastAsia="zh-CN"/>
        </w:rPr>
      </w:pPr>
      <w:r>
        <w:rPr>
          <w:rFonts w:ascii="黑体" w:hAnsi="黑体" w:eastAsia="黑体"/>
        </w:rPr>
        <w:t>DB</w:t>
      </w:r>
      <w:r>
        <w:rPr>
          <w:rFonts w:hint="eastAsia" w:ascii="黑体" w:hAnsi="黑体" w:eastAsia="黑体"/>
        </w:rPr>
        <w:t>21</w:t>
      </w:r>
      <w:r>
        <w:rPr>
          <w:rFonts w:ascii="黑体" w:hAnsi="黑体" w:eastAsia="黑体"/>
        </w:rPr>
        <w:t>/</w:t>
      </w:r>
      <w:r>
        <w:rPr>
          <w:rFonts w:hint="eastAsia" w:ascii="黑体" w:hAnsi="黑体" w:eastAsia="黑体"/>
        </w:rPr>
        <w:t>T XXXX</w:t>
      </w:r>
      <w:r>
        <w:rPr>
          <w:rFonts w:ascii="黑体" w:hAnsi="黑体" w:eastAsia="黑体"/>
        </w:rPr>
        <w:t>—</w:t>
      </w:r>
      <w:r>
        <w:rPr>
          <w:rFonts w:hint="eastAsia" w:ascii="黑体" w:hAnsi="黑体" w:eastAsia="黑体"/>
          <w:szCs w:val="22"/>
          <w:lang w:val="en-US" w:eastAsia="zh-CN"/>
        </w:rPr>
        <w:t>2020</w:t>
      </w:r>
    </w:p>
    <w:tbl>
      <w:tblPr>
        <w:tblStyle w:val="29"/>
        <w:tblW w:w="93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4" w:type="dxa"/>
            <w:tcBorders>
              <w:top w:val="nil"/>
              <w:left w:val="nil"/>
              <w:bottom w:val="nil"/>
              <w:right w:val="nil"/>
            </w:tcBorders>
            <w:shd w:val="clear" w:color="auto" w:fill="auto"/>
          </w:tcPr>
          <w:p>
            <w:pPr>
              <w:pStyle w:val="103"/>
              <w:framePr w:w="9638" w:h="6301" w:hRule="exact" w:hAnchor="page" w:x="1453" w:y="3937" w:anchorLock="1"/>
            </w:pPr>
            <w:r>
              <w:fldChar w:fldCharType="begin">
                <w:ffData>
                  <w:name w:val="DT"/>
                  <w:enabled/>
                  <w:calcOnExit w:val="0"/>
                  <w:entryMacro w:val="ShowHelp4"/>
                  <w:textInput/>
                </w:ffData>
              </w:fldChar>
            </w:r>
            <w:r>
              <w:instrText xml:space="preserve"> FORMTEXT </w:instrText>
            </w:r>
            <w:r>
              <w:fldChar w:fldCharType="separate"/>
            </w:r>
            <w:r>
              <w:t>     </w:t>
            </w:r>
            <w:r>
              <w:fldChar w:fldCharType="end"/>
            </w:r>
          </w:p>
        </w:tc>
      </w:tr>
    </w:tbl>
    <w:p>
      <w:pPr>
        <w:pStyle w:val="73"/>
        <w:framePr w:h="6301" w:hRule="exact" w:vAnchor="page" w:hAnchor="page" w:x="1453" w:y="3937"/>
        <w:rPr>
          <w:rFonts w:hAnsi="黑体"/>
          <w:szCs w:val="52"/>
        </w:rPr>
      </w:pPr>
    </w:p>
    <w:p>
      <w:pPr>
        <w:pStyle w:val="73"/>
        <w:framePr w:h="6301" w:hRule="exact" w:vAnchor="page" w:hAnchor="page" w:x="1453" w:y="3937"/>
      </w:pPr>
      <w:r>
        <w:rPr>
          <w:rFonts w:hint="eastAsia" w:hAnsi="黑体"/>
          <w:szCs w:val="52"/>
        </w:rPr>
        <w:t>职业健康检查报告书编制规范</w:t>
      </w:r>
    </w:p>
    <w:p>
      <w:pPr>
        <w:pStyle w:val="94"/>
      </w:pPr>
    </w:p>
    <w:p>
      <w:pPr>
        <w:pStyle w:val="94"/>
      </w:pPr>
    </w:p>
    <w:p>
      <w:pPr>
        <w:pStyle w:val="94"/>
      </w:pPr>
    </w:p>
    <w:p>
      <w:pPr>
        <w:pStyle w:val="94"/>
        <w:rPr>
          <w:rFonts w:hint="eastAsia"/>
        </w:rPr>
      </w:pPr>
    </w:p>
    <w:tbl>
      <w:tblPr>
        <w:tblStyle w:val="29"/>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4"/>
              <w:framePr w:w="0" w:hRule="auto" w:hSpace="0" w:vSpace="0" w:wrap="auto" w:vAnchor="margin" w:hAnchor="text" w:xAlign="left" w:yAlign="inline"/>
            </w:pPr>
            <w:r>
              <mc:AlternateContent>
                <mc:Choice Requires="wps">
                  <w:drawing>
                    <wp:anchor distT="0" distB="0" distL="114300" distR="114300" simplePos="0" relativeHeight="251677696" behindDoc="0" locked="0" layoutInCell="1" allowOverlap="1">
                      <wp:simplePos x="0" y="0"/>
                      <wp:positionH relativeFrom="margin">
                        <wp:posOffset>-69850</wp:posOffset>
                      </wp:positionH>
                      <wp:positionV relativeFrom="paragraph">
                        <wp:posOffset>297815</wp:posOffset>
                      </wp:positionV>
                      <wp:extent cx="6217920" cy="7620"/>
                      <wp:effectExtent l="0" t="0" r="30480" b="3048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6217920" cy="76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5pt;margin-top:23.45pt;height:0.6pt;width:489.6pt;mso-position-horizontal-relative:margin;z-index:251677696;mso-width-relative:page;mso-height-relative:page;" filled="f" stroked="t" coordsize="21600,21600" o:gfxdata="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4&#10;vDFK2AAAAAkBAAAPAAAAAAAAAAEAIAAAACIAAABkcnMvZG93bnJldi54bWxQSwECFAAUAAAACACH&#10;TuJAC1II7esBAAC7AwAADgAAAAAAAAABACAAAAAn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942975</wp:posOffset>
                      </wp:positionH>
                      <wp:positionV relativeFrom="paragraph">
                        <wp:posOffset>9257665</wp:posOffset>
                      </wp:positionV>
                      <wp:extent cx="607441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4.25pt;margin-top:728.95pt;height:0pt;width:478.3pt;z-index:251675648;mso-width-relative:page;mso-height-relative:page;" filled="f" stroked="t" coordsize="21600,21600" o:gfxdata="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4a&#10;m3fYAAAADgEAAA8AAAAAAAAAAQAgAAAAIgAAAGRycy9kb3ducmV2LnhtbFBLAQIUABQAAAAIAIdO&#10;4kAT5Koq6gEAALgDAAAOAAAAAAAAAAEAIAAAACcBAABkcnMvZTJvRG9jLnhtbFBLBQYAAAAABgAG&#10;AFkBAACD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0528" behindDoc="0" locked="1" layoutInCell="1" allowOverlap="1">
                      <wp:simplePos x="0" y="0"/>
                      <wp:positionH relativeFrom="column">
                        <wp:posOffset>-24765</wp:posOffset>
                      </wp:positionH>
                      <wp:positionV relativeFrom="page">
                        <wp:posOffset>9384665</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95pt;margin-top:738.95pt;height:0pt;width:481.9pt;mso-position-vertical-relative:page;z-index:251670528;mso-width-relative:page;mso-height-relative:page;" filled="f" stroked="t" coordsize="21600,21600" o:gfxdata="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udcF7X&#10;AAAADAEAAA8AAAAAAAAAAQAgAAAAIgAAAGRycy9kb3ducmV2LnhtbFBLAQIUABQAAAAIAIdO4kAy&#10;621y6AEAALgDAAAOAAAAAAAAAAEAIAAAACYBAABkcnMvZTJvRG9jLnhtbFBLBQYAAAAABgAGAFkB&#10;AACABQAAAAA=&#10;">
                      <v:fill on="f" focussize="0,0"/>
                      <v:stroke color="#000000" joinstyle="round"/>
                      <v:imagedata o:title=""/>
                      <o:lock v:ext="edit" aspectratio="f"/>
                      <w10:anchorlock/>
                    </v:line>
                  </w:pict>
                </mc:Fallback>
              </mc:AlternateContent>
            </w:r>
            <w:r>
              <w:rPr>
                <w:rFonts w:hint="eastAsia"/>
              </w:rPr>
              <w:t>X</w:t>
            </w:r>
            <w:r>
              <w:t>XXX-XX-XX</w:t>
            </w:r>
            <w:r>
              <w:rPr>
                <w:rFonts w:hint="eastAsia"/>
              </w:rPr>
              <w:t xml:space="preserve">发布 </w:t>
            </w:r>
            <w:r>
              <w:t xml:space="preserve">                                 </w:t>
            </w:r>
            <w:r>
              <w:rPr>
                <w:rFonts w:hint="eastAsia"/>
              </w:rPr>
              <w:t>X</w:t>
            </w:r>
            <w:r>
              <w:t>XXX-XX-XX</w:t>
            </w:r>
            <w:r>
              <w:rPr>
                <w:rFonts w:hint="eastAsia"/>
              </w:rPr>
              <w:t>实施</w:t>
            </w:r>
            <w:r>
              <w:t xml:space="preserve">   </w:t>
            </w:r>
          </w:p>
        </w:tc>
      </w:tr>
    </w:tbl>
    <w:p>
      <w:pPr>
        <w:ind w:right="782"/>
        <w:rPr>
          <w:rFonts w:ascii="黑体" w:hAnsi="黑体" w:eastAsia="黑体"/>
          <w:szCs w:val="21"/>
        </w:rPr>
      </w:pPr>
      <w:r>
        <mc:AlternateContent>
          <mc:Choice Requires="wps">
            <w:drawing>
              <wp:anchor distT="0" distB="0" distL="114300" distR="114300" simplePos="0" relativeHeight="251674624" behindDoc="0" locked="0" layoutInCell="1" allowOverlap="1">
                <wp:simplePos x="0" y="0"/>
                <wp:positionH relativeFrom="margin">
                  <wp:posOffset>-635</wp:posOffset>
                </wp:positionH>
                <wp:positionV relativeFrom="paragraph">
                  <wp:posOffset>186690</wp:posOffset>
                </wp:positionV>
                <wp:extent cx="6083935" cy="49657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083935" cy="496570"/>
                        </a:xfrm>
                        <a:prstGeom prst="rect">
                          <a:avLst/>
                        </a:prstGeom>
                        <a:solidFill>
                          <a:srgbClr val="FFFFFF"/>
                        </a:solidFill>
                        <a:ln w="9525">
                          <a:noFill/>
                          <a:miter lim="800000"/>
                        </a:ln>
                        <a:effectLst/>
                      </wps:spPr>
                      <wps:txbx>
                        <w:txbxContent>
                          <w:p>
                            <w:pPr>
                              <w:jc w:val="center"/>
                              <w:rPr>
                                <w:rFonts w:ascii="黑体" w:hAnsi="黑体" w:eastAsia="黑体"/>
                              </w:rPr>
                            </w:pPr>
                            <w:r>
                              <w:rPr>
                                <w:rFonts w:hint="eastAsia" w:ascii="黑体" w:hAnsi="黑体" w:eastAsia="黑体"/>
                                <w:sz w:val="28"/>
                                <w:szCs w:val="28"/>
                              </w:rPr>
                              <w:t>辽宁省质量技术监督局发布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05pt;margin-top:14.7pt;height:39.1pt;width:479.05pt;mso-position-horizontal-relative:margin;z-index:251674624;mso-width-relative:page;mso-height-relative:margin;mso-height-percent:200;" fillcolor="#FFFFFF" filled="t" stroked="f" coordsize="21600,21600" o:gfxdata="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MvIuk1wAAAAgBAAAPAAAAAAAAAAEAIAAAACIAAABk&#10;cnMvZG93bnJldi54bWxQSwECFAAUAAAACACHTuJAQeQul0ACAABgBAAADgAAAAAAAAABACAAAAAm&#10;AQAAZHJzL2Uyb0RvYy54bWxQSwUGAAAAAAYABgBZAQAA2AUAAAAA&#10;">
                <v:fill on="t" focussize="0,0"/>
                <v:stroke on="f" miterlimit="8" joinstyle="miter"/>
                <v:imagedata o:title=""/>
                <o:lock v:ext="edit" aspectratio="f"/>
                <v:textbox style="mso-fit-shape-to-text:t;">
                  <w:txbxContent>
                    <w:p>
                      <w:pPr>
                        <w:jc w:val="center"/>
                        <w:rPr>
                          <w:rFonts w:ascii="黑体" w:hAnsi="黑体" w:eastAsia="黑体"/>
                        </w:rPr>
                      </w:pPr>
                      <w:r>
                        <w:rPr>
                          <w:rFonts w:hint="eastAsia" w:ascii="黑体" w:hAnsi="黑体" w:eastAsia="黑体"/>
                          <w:sz w:val="28"/>
                          <w:szCs w:val="28"/>
                        </w:rPr>
                        <w:t>辽宁省质量技术监督局发布</w:t>
                      </w:r>
                    </w:p>
                  </w:txbxContent>
                </v:textbox>
              </v:shape>
            </w:pict>
          </mc:Fallback>
        </mc:AlternateContent>
      </w:r>
    </w:p>
    <w:p>
      <w:pPr>
        <w:spacing w:before="300" w:after="240"/>
        <w:jc w:val="center"/>
        <w:rPr>
          <w:rFonts w:ascii="黑体" w:hAnsi="黑体" w:eastAsia="黑体"/>
          <w:sz w:val="32"/>
          <w:szCs w:val="32"/>
        </w:rPr>
      </w:pPr>
      <w:r>
        <w:rPr>
          <w:rFonts w:hint="eastAsia" w:ascii="黑体" w:hAnsi="黑体" w:eastAsia="黑体"/>
          <w:sz w:val="32"/>
          <w:szCs w:val="32"/>
        </w:rPr>
        <w:t>前    言</w:t>
      </w:r>
    </w:p>
    <w:p>
      <w:pPr>
        <w:ind w:firstLine="435"/>
        <w:rPr>
          <w:rFonts w:asciiTheme="minorEastAsia" w:hAnsiTheme="minorEastAsia"/>
        </w:rPr>
      </w:pPr>
      <w:r>
        <w:rPr>
          <w:rFonts w:hint="eastAsia" w:asciiTheme="minorEastAsia" w:hAnsiTheme="minorEastAsia"/>
        </w:rPr>
        <w:t>根据《中华人民共和国职业病防治法》及职业卫生相关法律法规及技术规范制定本标准</w:t>
      </w:r>
    </w:p>
    <w:p>
      <w:pPr>
        <w:ind w:firstLine="435"/>
        <w:rPr>
          <w:rFonts w:asciiTheme="minorEastAsia" w:hAnsiTheme="minorEastAsia"/>
        </w:rPr>
      </w:pPr>
      <w:r>
        <w:rPr>
          <w:rFonts w:hint="eastAsia" w:asciiTheme="minorEastAsia" w:hAnsiTheme="minorEastAsia"/>
        </w:rPr>
        <w:t>本标准按照GB/T1.1-2009给出的规则起草</w:t>
      </w:r>
    </w:p>
    <w:p>
      <w:pPr>
        <w:ind w:firstLine="435"/>
        <w:rPr>
          <w:rFonts w:asciiTheme="minorEastAsia" w:hAnsiTheme="minorEastAsia"/>
        </w:rPr>
      </w:pPr>
      <w:r>
        <w:rPr>
          <w:rFonts w:hint="eastAsia" w:asciiTheme="minorEastAsia" w:hAnsiTheme="minorEastAsia"/>
        </w:rPr>
        <w:t>本标准为推荐性标准</w:t>
      </w:r>
    </w:p>
    <w:p>
      <w:pPr>
        <w:ind w:firstLine="435"/>
        <w:rPr>
          <w:rFonts w:asciiTheme="minorEastAsia" w:hAnsiTheme="minorEastAsia"/>
        </w:rPr>
      </w:pPr>
      <w:r>
        <w:rPr>
          <w:rFonts w:hint="eastAsia" w:asciiTheme="minorEastAsia" w:hAnsiTheme="minorEastAsia"/>
        </w:rPr>
        <w:t>本标准由辽宁省卫生健康委提出并归口。</w:t>
      </w:r>
    </w:p>
    <w:p>
      <w:pPr>
        <w:ind w:firstLine="435"/>
        <w:rPr>
          <w:rFonts w:asciiTheme="minorEastAsia" w:hAnsiTheme="minorEastAsia"/>
        </w:rPr>
      </w:pPr>
      <w:r>
        <w:rPr>
          <w:rFonts w:hint="eastAsia" w:asciiTheme="minorEastAsia" w:hAnsiTheme="minorEastAsia"/>
        </w:rPr>
        <w:t>本标准负责起草单位：辽宁省疾病预防控制中心。</w:t>
      </w:r>
    </w:p>
    <w:p>
      <w:pPr>
        <w:ind w:firstLine="435"/>
        <w:rPr>
          <w:rFonts w:asciiTheme="minorEastAsia" w:hAnsiTheme="minorEastAsia"/>
        </w:rPr>
      </w:pPr>
      <w:r>
        <w:rPr>
          <w:rFonts w:hint="eastAsia" w:asciiTheme="minorEastAsia" w:hAnsiTheme="minorEastAsia"/>
        </w:rPr>
        <w:t>本标准主要起草人：孙素梅、刘源、郭昕薇、邢威、石颖。</w:t>
      </w:r>
    </w:p>
    <w:p>
      <w:pPr>
        <w:ind w:firstLine="435"/>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本标准由辽宁省疾病预防控制中心负责解释。</w:t>
      </w:r>
    </w:p>
    <w:p>
      <w:pPr>
        <w:pStyle w:val="46"/>
        <w:ind w:firstLine="420"/>
        <w:rPr>
          <w:rFonts w:asciiTheme="minorEastAsia" w:hAnsiTheme="minorEastAsia" w:eastAsiaTheme="minorEastAsia"/>
        </w:rPr>
      </w:pPr>
      <w:r>
        <w:rPr>
          <w:rFonts w:hint="eastAsia" w:asciiTheme="minorEastAsia" w:hAnsiTheme="minorEastAsia" w:eastAsiaTheme="minorEastAsia"/>
        </w:rPr>
        <w:t>本标准为首次发布。</w:t>
      </w:r>
    </w:p>
    <w:p>
      <w:pPr>
        <w:widowControl/>
        <w:jc w:val="right"/>
        <w:rPr>
          <w:rFonts w:ascii="黑体" w:hAnsi="黑体" w:eastAsia="黑体"/>
          <w:sz w:val="32"/>
          <w:szCs w:val="32"/>
        </w:rPr>
      </w:pPr>
      <w:r>
        <w:rPr>
          <w:rFonts w:ascii="黑体" w:hAnsi="黑体" w:eastAsia="黑体"/>
          <w:sz w:val="32"/>
          <w:szCs w:val="32"/>
        </w:rPr>
        <w:br w:type="page"/>
      </w:r>
    </w:p>
    <w:p>
      <w:pPr>
        <w:spacing w:after="300"/>
        <w:jc w:val="right"/>
        <w:rPr>
          <w:rFonts w:ascii="黑体" w:hAnsi="黑体" w:eastAsia="黑体"/>
          <w:szCs w:val="21"/>
        </w:rPr>
      </w:pPr>
      <w:r>
        <w:rPr>
          <w:rFonts w:hint="eastAsia" w:ascii="黑体" w:hAnsi="黑体" w:eastAsia="黑体"/>
          <w:szCs w:val="21"/>
        </w:rPr>
        <w:t>DB XXXX-XXXX</w:t>
      </w:r>
    </w:p>
    <w:p>
      <w:pPr>
        <w:spacing w:before="300" w:after="240"/>
        <w:jc w:val="center"/>
        <w:rPr>
          <w:rFonts w:ascii="黑体" w:hAnsi="黑体" w:eastAsia="黑体"/>
          <w:sz w:val="32"/>
          <w:szCs w:val="32"/>
        </w:rPr>
      </w:pPr>
      <w:r>
        <w:rPr>
          <w:rFonts w:hint="eastAsia" w:ascii="黑体" w:hAnsi="黑体" w:eastAsia="黑体"/>
          <w:sz w:val="32"/>
          <w:szCs w:val="32"/>
        </w:rPr>
        <w:t>职业健康检查报告书编制规范</w:t>
      </w:r>
    </w:p>
    <w:p>
      <w:pPr>
        <w:pStyle w:val="47"/>
        <w:numPr>
          <w:ilvl w:val="1"/>
          <w:numId w:val="0"/>
        </w:numPr>
        <w:spacing w:before="156" w:after="156"/>
        <w:rPr>
          <w:rFonts w:hAnsi="黑体"/>
          <w:szCs w:val="21"/>
        </w:rPr>
      </w:pPr>
      <w:r>
        <w:rPr>
          <w:rFonts w:hint="eastAsia" w:hAnsi="黑体"/>
          <w:szCs w:val="21"/>
        </w:rPr>
        <w:t>1  范围</w:t>
      </w:r>
    </w:p>
    <w:p>
      <w:pPr>
        <w:pStyle w:val="46"/>
        <w:ind w:firstLine="420"/>
        <w:rPr>
          <w:rFonts w:hAnsi="宋体"/>
          <w:szCs w:val="21"/>
        </w:rPr>
      </w:pPr>
      <w:r>
        <w:rPr>
          <w:rFonts w:hint="eastAsia" w:hAnsi="宋体"/>
          <w:szCs w:val="21"/>
        </w:rPr>
        <w:t>本标准给出了职业健康检查报告书编制的指南。</w:t>
      </w:r>
    </w:p>
    <w:p>
      <w:pPr>
        <w:pStyle w:val="46"/>
        <w:ind w:firstLine="420"/>
        <w:rPr>
          <w:rFonts w:hAnsi="宋体"/>
          <w:szCs w:val="21"/>
        </w:rPr>
      </w:pPr>
      <w:r>
        <w:rPr>
          <w:rFonts w:hint="eastAsia" w:hAnsi="宋体"/>
          <w:szCs w:val="21"/>
        </w:rPr>
        <w:t>本标准宜适用于辽宁省辖区内职业健康检查报告书的编制。</w:t>
      </w:r>
    </w:p>
    <w:p>
      <w:pPr>
        <w:pStyle w:val="47"/>
        <w:numPr>
          <w:ilvl w:val="1"/>
          <w:numId w:val="0"/>
        </w:numPr>
        <w:spacing w:before="156" w:after="156"/>
        <w:rPr>
          <w:rFonts w:hAnsi="黑体"/>
          <w:szCs w:val="21"/>
        </w:rPr>
      </w:pPr>
      <w:r>
        <w:rPr>
          <w:rFonts w:hint="eastAsia" w:hAnsi="黑体"/>
          <w:szCs w:val="21"/>
        </w:rPr>
        <w:t>2  规范性引用文件</w:t>
      </w:r>
    </w:p>
    <w:p>
      <w:pPr>
        <w:pStyle w:val="46"/>
        <w:ind w:firstLine="420"/>
        <w:rPr>
          <w:rFonts w:hAnsi="宋体"/>
          <w:szCs w:val="21"/>
        </w:rPr>
      </w:pPr>
      <w:r>
        <w:rPr>
          <w:rFonts w:hint="eastAsia" w:hAnsi="宋体"/>
          <w:szCs w:val="21"/>
        </w:rPr>
        <w:t>下列文件对于本标准的应用是必不可少的，凡是注日期的引用文件，仅注日期的版本适用于本标准。凡是不注日期的引用文件，其最新版本（包括所有的修改单）适用于本标准。</w:t>
      </w:r>
    </w:p>
    <w:p>
      <w:pPr>
        <w:pStyle w:val="46"/>
        <w:ind w:firstLine="420"/>
        <w:rPr>
          <w:rFonts w:hAnsi="宋体"/>
          <w:szCs w:val="21"/>
        </w:rPr>
      </w:pPr>
      <w:r>
        <w:rPr>
          <w:rFonts w:hint="eastAsia" w:hAnsi="宋体"/>
          <w:szCs w:val="21"/>
        </w:rPr>
        <w:t xml:space="preserve">GBZ98  放射工作人员的健康标准  </w:t>
      </w:r>
    </w:p>
    <w:p>
      <w:pPr>
        <w:pStyle w:val="46"/>
        <w:ind w:firstLine="420"/>
        <w:rPr>
          <w:rFonts w:hAnsi="宋体"/>
          <w:szCs w:val="21"/>
        </w:rPr>
      </w:pPr>
      <w:r>
        <w:rPr>
          <w:rFonts w:hint="eastAsia" w:hAnsi="宋体"/>
          <w:szCs w:val="21"/>
        </w:rPr>
        <w:t>GBZ/T157-2009  职业病诊断名词术语</w:t>
      </w:r>
    </w:p>
    <w:p>
      <w:pPr>
        <w:pStyle w:val="46"/>
        <w:ind w:firstLine="420"/>
        <w:rPr>
          <w:rFonts w:hAnsi="宋体"/>
          <w:szCs w:val="21"/>
        </w:rPr>
      </w:pPr>
      <w:r>
        <w:rPr>
          <w:rFonts w:hint="eastAsia" w:hAnsi="宋体"/>
          <w:szCs w:val="21"/>
        </w:rPr>
        <w:t>GBZ188  职业健康监护技术规范</w:t>
      </w:r>
    </w:p>
    <w:p>
      <w:pPr>
        <w:pStyle w:val="46"/>
        <w:ind w:firstLine="420"/>
        <w:rPr>
          <w:rFonts w:hAnsi="宋体"/>
          <w:szCs w:val="21"/>
        </w:rPr>
      </w:pPr>
      <w:r>
        <w:rPr>
          <w:rFonts w:hint="eastAsia" w:hAnsi="宋体"/>
          <w:szCs w:val="21"/>
        </w:rPr>
        <w:t>GBZ235  放射工作人员职业健康监护技术规范</w:t>
      </w:r>
    </w:p>
    <w:p>
      <w:pPr>
        <w:pStyle w:val="46"/>
        <w:ind w:firstLine="420"/>
        <w:rPr>
          <w:rFonts w:hAnsi="宋体"/>
          <w:szCs w:val="21"/>
        </w:rPr>
      </w:pPr>
      <w:r>
        <w:rPr>
          <w:rFonts w:hint="eastAsia" w:hAnsi="宋体"/>
          <w:szCs w:val="21"/>
        </w:rPr>
        <w:t>《职业病分类与目录》</w:t>
      </w:r>
    </w:p>
    <w:p>
      <w:pPr>
        <w:pStyle w:val="47"/>
        <w:numPr>
          <w:ilvl w:val="1"/>
          <w:numId w:val="0"/>
        </w:numPr>
        <w:spacing w:before="156" w:after="156"/>
        <w:rPr>
          <w:rFonts w:hAnsi="黑体"/>
          <w:szCs w:val="21"/>
        </w:rPr>
      </w:pPr>
      <w:r>
        <w:rPr>
          <w:rFonts w:hint="eastAsia" w:hAnsi="黑体"/>
          <w:szCs w:val="21"/>
        </w:rPr>
        <w:t>3  术语和定义</w:t>
      </w:r>
    </w:p>
    <w:p>
      <w:pPr>
        <w:pStyle w:val="46"/>
        <w:ind w:firstLine="420"/>
        <w:rPr>
          <w:rFonts w:hAnsi="宋体"/>
          <w:szCs w:val="21"/>
        </w:rPr>
      </w:pPr>
      <w:r>
        <w:rPr>
          <w:rFonts w:hint="eastAsia" w:hAnsi="宋体"/>
          <w:szCs w:val="21"/>
        </w:rPr>
        <w:t>下列术语和定义适用于本文件。</w:t>
      </w:r>
    </w:p>
    <w:p>
      <w:pPr>
        <w:pStyle w:val="47"/>
        <w:numPr>
          <w:ilvl w:val="1"/>
          <w:numId w:val="0"/>
        </w:numPr>
        <w:spacing w:before="156" w:after="156"/>
        <w:rPr>
          <w:rFonts w:hAnsi="黑体"/>
          <w:szCs w:val="21"/>
        </w:rPr>
      </w:pPr>
      <w:r>
        <w:rPr>
          <w:rFonts w:hint="eastAsia" w:hAnsi="黑体"/>
          <w:szCs w:val="21"/>
        </w:rPr>
        <w:t>3.</w:t>
      </w:r>
      <w:r>
        <w:rPr>
          <w:rFonts w:hAnsi="黑体"/>
          <w:szCs w:val="21"/>
        </w:rPr>
        <w:t>1</w:t>
      </w:r>
      <w:r>
        <w:rPr>
          <w:rFonts w:hint="eastAsia" w:hAnsi="黑体"/>
          <w:szCs w:val="21"/>
        </w:rPr>
        <w:t xml:space="preserve">  复查对象 </w:t>
      </w:r>
      <w:r>
        <w:rPr>
          <w:rFonts w:hint="eastAsia" w:hAnsi="黑体"/>
          <w:b/>
          <w:szCs w:val="21"/>
        </w:rPr>
        <w:t xml:space="preserve"> the reviewer   </w:t>
      </w:r>
    </w:p>
    <w:p>
      <w:pPr>
        <w:pStyle w:val="18"/>
        <w:ind w:firstLine="420" w:firstLineChars="200"/>
      </w:pPr>
      <w:r>
        <w:rPr>
          <w:rFonts w:hint="eastAsia"/>
        </w:rPr>
        <w:t>职业健康检查中发现，</w:t>
      </w:r>
      <w:r>
        <w:rPr>
          <w:rFonts w:hint="eastAsia" w:hAnsi="宋体"/>
          <w:szCs w:val="21"/>
        </w:rPr>
        <w:t>可能罹患职业病或职业禁忌证需要对异常体检项目重新检查的人员。</w:t>
      </w:r>
    </w:p>
    <w:p>
      <w:pPr>
        <w:pStyle w:val="47"/>
        <w:numPr>
          <w:ilvl w:val="1"/>
          <w:numId w:val="0"/>
        </w:numPr>
        <w:spacing w:before="156" w:after="156"/>
        <w:rPr>
          <w:rFonts w:hAnsi="黑体"/>
          <w:szCs w:val="21"/>
        </w:rPr>
      </w:pPr>
      <w:r>
        <w:rPr>
          <w:rFonts w:hint="eastAsia" w:hAnsi="黑体"/>
          <w:szCs w:val="21"/>
        </w:rPr>
        <w:t>3.</w:t>
      </w:r>
      <w:r>
        <w:rPr>
          <w:rFonts w:hAnsi="黑体"/>
          <w:szCs w:val="21"/>
        </w:rPr>
        <w:t>2</w:t>
      </w:r>
      <w:r>
        <w:rPr>
          <w:rFonts w:hint="eastAsia" w:hAnsi="黑体"/>
          <w:szCs w:val="21"/>
        </w:rPr>
        <w:t xml:space="preserve">  疑似职业病  </w:t>
      </w:r>
      <w:r>
        <w:rPr>
          <w:rFonts w:hint="eastAsia" w:hAnsi="黑体"/>
          <w:b/>
          <w:szCs w:val="21"/>
        </w:rPr>
        <w:t>suspectedoccupational disease</w:t>
      </w:r>
    </w:p>
    <w:p>
      <w:pPr>
        <w:pStyle w:val="47"/>
        <w:numPr>
          <w:ilvl w:val="1"/>
          <w:numId w:val="0"/>
        </w:numPr>
        <w:spacing w:before="156" w:after="156"/>
        <w:ind w:firstLine="420" w:firstLineChars="200"/>
        <w:rPr>
          <w:rFonts w:hAnsi="宋体"/>
          <w:szCs w:val="21"/>
        </w:rPr>
      </w:pPr>
      <w:r>
        <w:rPr>
          <w:rFonts w:hint="eastAsia" w:ascii="宋体" w:hAnsi="宋体" w:eastAsia="宋体" w:cs="宋体"/>
          <w:color w:val="000000"/>
          <w:szCs w:val="21"/>
          <w:lang w:eastAsia="zh-CN"/>
        </w:rPr>
        <w:t>用人单位、</w:t>
      </w:r>
      <w:r>
        <w:rPr>
          <w:rFonts w:hint="eastAsia" w:ascii="宋体" w:hAnsi="宋体" w:eastAsia="宋体" w:cs="宋体"/>
          <w:color w:val="000000"/>
          <w:szCs w:val="21"/>
        </w:rPr>
        <w:t>职业健康检查或其他医疗机构认为临床表现基本符合职业病诊断标准的要求，须经有资质的职业病诊断机构确诊</w:t>
      </w:r>
      <w:r>
        <w:rPr>
          <w:rFonts w:hint="eastAsia" w:ascii="宋体" w:hAnsi="宋体" w:eastAsia="宋体" w:cs="宋体"/>
          <w:color w:val="000000"/>
          <w:szCs w:val="21"/>
          <w:lang w:eastAsia="zh-CN"/>
        </w:rPr>
        <w:t>的</w:t>
      </w:r>
      <w:r>
        <w:rPr>
          <w:rFonts w:hint="eastAsia" w:ascii="宋体" w:hAnsi="宋体" w:eastAsia="宋体" w:cs="宋体"/>
          <w:color w:val="000000"/>
          <w:szCs w:val="21"/>
        </w:rPr>
        <w:t>。</w:t>
      </w:r>
    </w:p>
    <w:p>
      <w:pPr>
        <w:pStyle w:val="47"/>
        <w:numPr>
          <w:ilvl w:val="1"/>
          <w:numId w:val="0"/>
        </w:numPr>
        <w:spacing w:before="156" w:after="156"/>
        <w:rPr>
          <w:rFonts w:hAnsi="黑体"/>
          <w:color w:val="000000" w:themeColor="text1"/>
          <w:szCs w:val="21"/>
          <w14:textFill>
            <w14:solidFill>
              <w14:schemeClr w14:val="tx1"/>
            </w14:solidFill>
          </w14:textFill>
        </w:rPr>
      </w:pPr>
      <w:r>
        <w:rPr>
          <w:rFonts w:hint="eastAsia" w:hAnsi="黑体"/>
          <w:szCs w:val="21"/>
        </w:rPr>
        <w:t xml:space="preserve">4  </w:t>
      </w:r>
      <w:r>
        <w:rPr>
          <w:rFonts w:hint="eastAsia" w:hAnsi="黑体"/>
          <w:color w:val="000000" w:themeColor="text1"/>
          <w:szCs w:val="21"/>
          <w14:textFill>
            <w14:solidFill>
              <w14:schemeClr w14:val="tx1"/>
            </w14:solidFill>
          </w14:textFill>
        </w:rPr>
        <w:t>职业健康检查的种类</w:t>
      </w:r>
      <w:bookmarkStart w:id="3" w:name="_GoBack"/>
      <w:bookmarkEnd w:id="3"/>
    </w:p>
    <w:p>
      <w:pPr>
        <w:pStyle w:val="47"/>
        <w:numPr>
          <w:ilvl w:val="1"/>
          <w:numId w:val="0"/>
        </w:numPr>
        <w:spacing w:before="156" w:after="156"/>
        <w:rPr>
          <w:rFonts w:hAnsi="黑体"/>
          <w:szCs w:val="21"/>
        </w:rPr>
      </w:pPr>
      <w:r>
        <w:rPr>
          <w:rFonts w:hint="eastAsia" w:hAnsi="黑体"/>
          <w:szCs w:val="21"/>
        </w:rPr>
        <w:t>4.1  上岗前职业健康检查</w:t>
      </w:r>
    </w:p>
    <w:p>
      <w:pPr>
        <w:widowControl/>
        <w:spacing w:before="100" w:beforeAutospacing="1" w:after="100" w:afterAutospacing="1"/>
        <w:ind w:right="0" w:firstLine="420" w:firstLineChars="200"/>
        <w:jc w:val="left"/>
        <w:rPr>
          <w:rFonts w:hAnsi="宋体"/>
          <w:szCs w:val="21"/>
        </w:rPr>
      </w:pPr>
      <w:r>
        <w:rPr>
          <w:rFonts w:hint="eastAsia" w:hAnsi="宋体"/>
          <w:szCs w:val="21"/>
        </w:rPr>
        <w:t>上岗前职业健康检查是为了</w:t>
      </w:r>
      <w:r>
        <w:rPr>
          <w:rFonts w:hint="eastAsia" w:ascii="宋体" w:hAnsi="宋体" w:eastAsia="宋体" w:cs="宋体"/>
          <w:color w:val="000000"/>
          <w:kern w:val="0"/>
          <w:szCs w:val="21"/>
        </w:rPr>
        <w:t>评价工作人员的健康状况对预期从事工作的适任性，</w:t>
      </w:r>
      <w:r>
        <w:rPr>
          <w:rFonts w:hint="eastAsia" w:hAnsi="宋体"/>
          <w:szCs w:val="21"/>
        </w:rPr>
        <w:t>建立接触职业病危害因素人员的基础健康档案，</w:t>
      </w:r>
      <w:r>
        <w:rPr>
          <w:rFonts w:hint="eastAsia" w:ascii="宋体" w:hAnsi="宋体" w:eastAsia="宋体" w:cs="宋体"/>
          <w:color w:val="000000"/>
          <w:kern w:val="0"/>
          <w:szCs w:val="21"/>
        </w:rPr>
        <w:t>为上岗后定期职业健康检查或者事故后的应急职业健康检查提供基础信息，</w:t>
      </w:r>
      <w:r>
        <w:rPr>
          <w:rFonts w:hint="eastAsia" w:hAnsi="宋体" w:eastAsia="宋体"/>
          <w:szCs w:val="21"/>
        </w:rPr>
        <w:t>其</w:t>
      </w:r>
      <w:r>
        <w:rPr>
          <w:rFonts w:hint="eastAsia" w:hAnsi="宋体"/>
          <w:szCs w:val="21"/>
        </w:rPr>
        <w:t xml:space="preserve">主要目的是发现有无职业禁忌证。上岗前职业健康检查均为强制性，应该在开始从事有害作业前完成。下列人员应进行上岗前职业健康检查： </w:t>
      </w:r>
    </w:p>
    <w:p>
      <w:pPr>
        <w:pStyle w:val="46"/>
        <w:ind w:firstLine="420"/>
        <w:rPr>
          <w:rFonts w:hAnsi="宋体"/>
          <w:szCs w:val="21"/>
        </w:rPr>
      </w:pPr>
      <w:r>
        <w:rPr>
          <w:rFonts w:hint="eastAsia" w:hAnsi="宋体"/>
          <w:szCs w:val="21"/>
        </w:rPr>
        <w:t>a）拟从事接触职业病危害因素作业的人员，包括转岗人员；</w:t>
      </w:r>
    </w:p>
    <w:p>
      <w:pPr>
        <w:pStyle w:val="46"/>
        <w:ind w:firstLine="0" w:firstLineChars="0"/>
        <w:rPr>
          <w:rFonts w:hAnsi="宋体"/>
          <w:szCs w:val="21"/>
        </w:rPr>
      </w:pPr>
      <w:r>
        <w:rPr>
          <w:rFonts w:hint="eastAsia" w:hAnsi="宋体"/>
          <w:szCs w:val="21"/>
        </w:rPr>
        <w:t xml:space="preserve">    b）拟从事有特种健康要求作业的人员，如高处作业、电工作业、职业机动车驾驶作业等。</w:t>
      </w:r>
    </w:p>
    <w:p>
      <w:pPr>
        <w:pStyle w:val="47"/>
        <w:numPr>
          <w:ilvl w:val="1"/>
          <w:numId w:val="0"/>
        </w:numPr>
        <w:spacing w:before="156" w:after="156"/>
        <w:rPr>
          <w:rFonts w:hAnsi="黑体"/>
          <w:szCs w:val="21"/>
        </w:rPr>
      </w:pPr>
      <w:r>
        <w:rPr>
          <w:rFonts w:hint="eastAsia" w:hAnsi="黑体"/>
          <w:szCs w:val="21"/>
        </w:rPr>
        <w:t>4.2  在岗期间职业健康检查</w:t>
      </w:r>
    </w:p>
    <w:p>
      <w:pPr>
        <w:pStyle w:val="46"/>
        <w:ind w:firstLine="420"/>
        <w:rPr>
          <w:rFonts w:hAnsi="宋体"/>
          <w:szCs w:val="21"/>
        </w:rPr>
      </w:pPr>
      <w:r>
        <w:rPr>
          <w:rFonts w:hint="eastAsia" w:hAnsi="宋体"/>
          <w:szCs w:val="21"/>
        </w:rPr>
        <w:t>长期从事规定的需要开展健康监护的职业病危害因素作业的劳动者，应进行在岗期间的定期健康检查。其目的主要是早期发现职业病、疑似职业病或劳动者的其他健康异常改变；及时发现职业禁忌证；通过动态观察劳动者群体健康变化，评价工作场所职业病危害因素的控制效果。定期健康检查的周期根据不同职业病危害因素的性质、工作场所有害因素的浓度或强度、目标疾病的潜伏期和防护措施等因素决定。</w:t>
      </w:r>
    </w:p>
    <w:p>
      <w:pPr>
        <w:spacing w:after="300"/>
        <w:jc w:val="right"/>
        <w:rPr>
          <w:rFonts w:hAnsi="黑体"/>
          <w:szCs w:val="21"/>
        </w:rPr>
      </w:pPr>
      <w:r>
        <w:rPr>
          <w:rFonts w:hint="eastAsia" w:ascii="黑体" w:hAnsi="黑体" w:eastAsia="黑体"/>
          <w:szCs w:val="21"/>
        </w:rPr>
        <w:t>DB XXXX-XXXX</w:t>
      </w:r>
    </w:p>
    <w:p>
      <w:pPr>
        <w:pStyle w:val="47"/>
        <w:numPr>
          <w:ilvl w:val="1"/>
          <w:numId w:val="0"/>
        </w:numPr>
        <w:spacing w:before="156" w:after="156"/>
        <w:rPr>
          <w:rFonts w:hAnsi="黑体"/>
          <w:szCs w:val="21"/>
        </w:rPr>
      </w:pPr>
      <w:r>
        <w:rPr>
          <w:rFonts w:hint="eastAsia" w:hAnsi="黑体"/>
          <w:szCs w:val="21"/>
        </w:rPr>
        <w:t>4.3  离岗时职业健康检查</w:t>
      </w:r>
    </w:p>
    <w:p>
      <w:pPr>
        <w:pStyle w:val="46"/>
        <w:ind w:firstLine="420"/>
        <w:rPr>
          <w:rFonts w:hAnsi="宋体"/>
          <w:szCs w:val="21"/>
        </w:rPr>
      </w:pPr>
      <w:r>
        <w:rPr>
          <w:rFonts w:hint="eastAsia" w:hAnsi="宋体"/>
          <w:szCs w:val="21"/>
        </w:rPr>
        <w:t>劳动者在准备调离或脱离职业病危害作业或岗位前，应进行离岗时职业健康检查，主要目的是确定其在停止接触职业病危害因素时有无职业病及身体的健康状况。</w:t>
      </w:r>
    </w:p>
    <w:p>
      <w:pPr>
        <w:pStyle w:val="46"/>
        <w:ind w:firstLine="420"/>
        <w:rPr>
          <w:rFonts w:ascii="黑体" w:hAnsi="黑体" w:eastAsia="黑体"/>
        </w:rPr>
      </w:pPr>
      <w:r>
        <w:rPr>
          <w:rFonts w:hint="eastAsia" w:hAnsi="宋体"/>
          <w:szCs w:val="21"/>
        </w:rPr>
        <w:t>如最后一次在岗期间的职业健康检查是在离岗前的90天内，可视为离岗时检查。</w:t>
      </w:r>
    </w:p>
    <w:p>
      <w:pPr>
        <w:pStyle w:val="47"/>
        <w:numPr>
          <w:ilvl w:val="1"/>
          <w:numId w:val="0"/>
        </w:numPr>
        <w:spacing w:before="156" w:after="156"/>
        <w:rPr>
          <w:rFonts w:hAnsi="黑体"/>
          <w:szCs w:val="21"/>
        </w:rPr>
      </w:pPr>
      <w:r>
        <w:rPr>
          <w:rFonts w:hint="eastAsia" w:hAnsi="黑体"/>
          <w:szCs w:val="21"/>
        </w:rPr>
        <w:t>5  职业健康检查报告的种类</w:t>
      </w:r>
    </w:p>
    <w:p>
      <w:pPr>
        <w:pStyle w:val="47"/>
        <w:numPr>
          <w:ilvl w:val="1"/>
          <w:numId w:val="0"/>
        </w:numPr>
        <w:spacing w:before="156" w:after="156"/>
        <w:rPr>
          <w:rFonts w:hAnsi="黑体"/>
          <w:szCs w:val="21"/>
        </w:rPr>
      </w:pPr>
      <w:r>
        <w:rPr>
          <w:rFonts w:hint="eastAsia" w:hAnsi="黑体"/>
          <w:szCs w:val="21"/>
        </w:rPr>
        <w:t>5.1  职业健康检查总结报告</w:t>
      </w:r>
    </w:p>
    <w:p>
      <w:pPr>
        <w:pStyle w:val="46"/>
        <w:ind w:firstLine="420" w:firstLineChars="0"/>
        <w:rPr>
          <w:rFonts w:hAnsi="宋体"/>
          <w:szCs w:val="21"/>
        </w:rPr>
      </w:pPr>
      <w:r>
        <w:rPr>
          <w:rFonts w:hint="eastAsia" w:hAnsi="宋体"/>
          <w:szCs w:val="21"/>
        </w:rPr>
        <w:t>职业健康检查总结报告是职业健康检查机构给委托单位（用人单位）的书面报告，是对本次体检的全面总结和分析，内容应包括：受检单位、职业健康检查种类、受检人数、检查时间和地点，体检工作的实施情况，发现的疑似职业病、职业禁忌证和其他疾病的人数和汇总名单、处理建议等。个体体检结果可以一览表的形式列出花名册。</w:t>
      </w:r>
    </w:p>
    <w:p>
      <w:pPr>
        <w:pStyle w:val="47"/>
        <w:numPr>
          <w:ilvl w:val="1"/>
          <w:numId w:val="0"/>
        </w:numPr>
        <w:spacing w:before="156" w:after="156"/>
        <w:rPr>
          <w:rFonts w:hAnsi="黑体"/>
          <w:szCs w:val="21"/>
        </w:rPr>
      </w:pPr>
      <w:r>
        <w:rPr>
          <w:rFonts w:hint="eastAsia" w:hAnsi="黑体"/>
          <w:szCs w:val="21"/>
        </w:rPr>
        <w:t>5.2  职业健康检查个体报告</w:t>
      </w:r>
    </w:p>
    <w:p>
      <w:pPr>
        <w:pStyle w:val="46"/>
        <w:spacing w:before="100" w:beforeAutospacing="1" w:after="100" w:afterAutospacing="1"/>
        <w:ind w:firstLine="420"/>
      </w:pPr>
      <w:r>
        <w:rPr>
          <w:rFonts w:hint="eastAsia"/>
        </w:rPr>
        <w:t xml:space="preserve">职业健康检查个体报告即每个受检对象的体检表，应由主检医师审阅后填写体检结论并签名。包括受检者姓名、性别、接触有害因素名称、检查异常所见、本次体检结论和建议等。体检结论中要明确体检是否发现疑似职业病、职业禁忌证、其他疾病和正常。职业健康检查个体报告应一式两份，一份给受检者或受检者指定的人员，一份给用人单位。 </w:t>
      </w:r>
    </w:p>
    <w:p>
      <w:pPr>
        <w:pStyle w:val="46"/>
        <w:spacing w:before="100" w:beforeAutospacing="1" w:after="100" w:afterAutospacing="1"/>
        <w:ind w:firstLine="0" w:firstLineChars="0"/>
        <w:rPr>
          <w:rFonts w:ascii="黑体" w:hAnsi="黑体" w:eastAsia="黑体"/>
          <w:szCs w:val="21"/>
        </w:rPr>
      </w:pPr>
      <w:r>
        <w:rPr>
          <w:rFonts w:hint="eastAsia" w:ascii="黑体" w:hAnsi="黑体" w:eastAsia="黑体"/>
          <w:szCs w:val="21"/>
        </w:rPr>
        <w:t>5.3  职业健康检查评价报告</w:t>
      </w:r>
    </w:p>
    <w:p>
      <w:pPr>
        <w:pStyle w:val="46"/>
        <w:spacing w:before="100" w:beforeAutospacing="1" w:after="100" w:afterAutospacing="1"/>
        <w:ind w:firstLine="420"/>
        <w:rPr>
          <w:rFonts w:hAnsi="宋体"/>
          <w:szCs w:val="21"/>
        </w:rPr>
      </w:pPr>
      <w:r>
        <w:rPr>
          <w:rFonts w:hint="eastAsia"/>
        </w:rPr>
        <w:t>职业健康检查机构与用人单位协商确定是否出具职业健康检查评价报告，职业健康检查机构应根据职业健康检查结果和用人单位提供的相关资料</w:t>
      </w:r>
      <w:r>
        <w:rPr>
          <w:rFonts w:hint="eastAsia" w:hAnsi="宋体"/>
          <w:szCs w:val="21"/>
        </w:rPr>
        <w:t>进行综合分析，提出职业健康指导建议。</w:t>
      </w:r>
    </w:p>
    <w:p>
      <w:pPr>
        <w:pStyle w:val="47"/>
        <w:numPr>
          <w:ilvl w:val="1"/>
          <w:numId w:val="0"/>
        </w:numPr>
        <w:spacing w:before="156" w:after="156"/>
        <w:rPr>
          <w:rFonts w:hAnsi="黑体"/>
          <w:szCs w:val="21"/>
        </w:rPr>
      </w:pPr>
      <w:r>
        <w:rPr>
          <w:rFonts w:hint="eastAsia" w:hAnsi="黑体"/>
          <w:szCs w:val="21"/>
        </w:rPr>
        <w:t>6  职业健康检查报告的编制程序</w:t>
      </w:r>
    </w:p>
    <w:p>
      <w:pPr>
        <w:pStyle w:val="46"/>
        <w:spacing w:before="100" w:beforeAutospacing="1" w:after="100" w:afterAutospacing="1"/>
        <w:ind w:firstLine="0" w:firstLineChars="0"/>
        <w:rPr>
          <w:rFonts w:hAnsi="宋体"/>
          <w:szCs w:val="21"/>
        </w:rPr>
      </w:pPr>
      <w:r>
        <w:rPr>
          <w:rFonts w:hint="eastAsia" w:ascii="黑体" w:hAnsi="黑体" w:eastAsia="黑体"/>
          <w:szCs w:val="21"/>
        </w:rPr>
        <w:t>6.1</w:t>
      </w:r>
      <w:r>
        <w:rPr>
          <w:rFonts w:hint="eastAsia" w:hAnsi="宋体"/>
          <w:szCs w:val="21"/>
        </w:rPr>
        <w:t xml:space="preserve">  劳动者填写</w:t>
      </w:r>
      <w:r>
        <w:rPr>
          <w:rFonts w:hint="eastAsia"/>
        </w:rPr>
        <w:t>体检表</w:t>
      </w:r>
      <w:r>
        <w:rPr>
          <w:rFonts w:hint="eastAsia" w:hAnsi="宋体"/>
          <w:szCs w:val="21"/>
        </w:rPr>
        <w:t>中个人信息、职业史及相关内容，并确认。</w:t>
      </w:r>
    </w:p>
    <w:p>
      <w:pPr>
        <w:pStyle w:val="18"/>
        <w:spacing w:before="100" w:beforeAutospacing="1" w:after="100" w:afterAutospacing="1"/>
      </w:pPr>
      <w:r>
        <w:rPr>
          <w:rFonts w:hint="eastAsia" w:ascii="黑体" w:hAnsi="黑体" w:eastAsia="黑体"/>
          <w:szCs w:val="21"/>
        </w:rPr>
        <w:t xml:space="preserve">6.2 </w:t>
      </w:r>
      <w:r>
        <w:rPr>
          <w:rFonts w:hint="eastAsia" w:hAnsi="宋体"/>
          <w:szCs w:val="21"/>
        </w:rPr>
        <w:t xml:space="preserve"> 检查医生依据委托书确定的项目进行体检，包括询问病史（</w:t>
      </w:r>
      <w:r>
        <w:rPr>
          <w:rFonts w:hint="eastAsia" w:asciiTheme="majorEastAsia" w:hAnsiTheme="majorEastAsia" w:eastAsiaTheme="majorEastAsia"/>
          <w:szCs w:val="21"/>
        </w:rPr>
        <w:t>详见附录A</w:t>
      </w:r>
      <w:r>
        <w:rPr>
          <w:rFonts w:hint="eastAsia" w:hAnsi="宋体"/>
          <w:szCs w:val="21"/>
        </w:rPr>
        <w:t>）、症状，并进行体格检查，将询问及检查信息填入体检表。超声、X线、心电图、电测听、肺功能等辅助检查应保存检查结果并出具检查结论。</w:t>
      </w:r>
    </w:p>
    <w:p>
      <w:pPr>
        <w:pStyle w:val="46"/>
        <w:spacing w:before="100" w:beforeAutospacing="1" w:after="100" w:afterAutospacing="1"/>
        <w:ind w:firstLine="0" w:firstLineChars="0"/>
        <w:rPr>
          <w:rFonts w:hAnsi="宋体"/>
          <w:szCs w:val="21"/>
        </w:rPr>
      </w:pPr>
      <w:r>
        <w:rPr>
          <w:rFonts w:hint="eastAsia" w:ascii="黑体" w:hAnsi="黑体" w:eastAsia="黑体"/>
          <w:szCs w:val="21"/>
        </w:rPr>
        <w:t>6.3</w:t>
      </w:r>
      <w:r>
        <w:rPr>
          <w:rFonts w:hint="eastAsia" w:hAnsi="宋体"/>
          <w:szCs w:val="21"/>
        </w:rPr>
        <w:t xml:space="preserve">  主检医师汇总和分析各项检查结果，出具个体体检结论及处理意见（详见附录B），并在个体报告的基础上编制《职业健康检查总结报告书》。其主要职责是筛检疑似职业病、职业禁忌证，并提出处理意见，同时对非目标性疾病提出健康指导建议。</w:t>
      </w:r>
    </w:p>
    <w:p>
      <w:pPr>
        <w:pStyle w:val="46"/>
        <w:spacing w:before="100" w:beforeAutospacing="1" w:after="100" w:afterAutospacing="1"/>
        <w:ind w:firstLine="0" w:firstLineChars="0"/>
        <w:rPr>
          <w:rFonts w:hAnsi="宋体"/>
          <w:szCs w:val="21"/>
        </w:rPr>
      </w:pPr>
      <w:r>
        <w:rPr>
          <w:rFonts w:hint="eastAsia" w:ascii="黑体" w:hAnsi="黑体" w:eastAsia="黑体"/>
          <w:szCs w:val="21"/>
        </w:rPr>
        <w:t xml:space="preserve">6.4 </w:t>
      </w:r>
      <w:r>
        <w:rPr>
          <w:rFonts w:hint="eastAsia" w:hAnsi="宋体"/>
          <w:szCs w:val="21"/>
        </w:rPr>
        <w:t xml:space="preserve"> 审核医师应具有更高的专业技术水准，对《职业健康检查报告书》的结果、结论和处理意见的准确性、规范性进行审核。</w:t>
      </w:r>
    </w:p>
    <w:p>
      <w:pPr>
        <w:pStyle w:val="46"/>
        <w:spacing w:before="100" w:beforeAutospacing="1" w:after="100" w:afterAutospacing="1"/>
        <w:ind w:firstLine="0" w:firstLineChars="0"/>
        <w:rPr>
          <w:rFonts w:hAnsi="宋体"/>
          <w:szCs w:val="21"/>
        </w:rPr>
      </w:pPr>
      <w:r>
        <w:rPr>
          <w:rFonts w:hint="eastAsia" w:ascii="黑体" w:hAnsi="黑体" w:eastAsia="黑体"/>
          <w:szCs w:val="21"/>
        </w:rPr>
        <w:t>6.5</w:t>
      </w:r>
      <w:r>
        <w:rPr>
          <w:rFonts w:hint="eastAsia" w:hAnsi="宋体"/>
          <w:szCs w:val="21"/>
        </w:rPr>
        <w:t xml:space="preserve">  报告签发人为职业健康检查机构的法人或委托代理人，对《职业健康检查报告书》进行最终审核。</w:t>
      </w:r>
    </w:p>
    <w:p>
      <w:pPr>
        <w:pStyle w:val="47"/>
        <w:numPr>
          <w:ilvl w:val="1"/>
          <w:numId w:val="0"/>
        </w:numPr>
        <w:spacing w:beforeLines="0" w:beforeAutospacing="1" w:afterLines="0" w:afterAutospacing="1"/>
        <w:rPr>
          <w:rFonts w:hAnsi="黑体"/>
          <w:b/>
          <w:szCs w:val="21"/>
        </w:rPr>
      </w:pPr>
      <w:r>
        <w:rPr>
          <w:rFonts w:hint="eastAsia" w:hAnsi="黑体"/>
          <w:b/>
          <w:szCs w:val="21"/>
        </w:rPr>
        <w:t xml:space="preserve">7  </w:t>
      </w:r>
      <w:r>
        <w:rPr>
          <w:rFonts w:hint="eastAsia" w:hAnsi="黑体"/>
          <w:szCs w:val="21"/>
        </w:rPr>
        <w:t>职业健康检查报告的内容</w:t>
      </w:r>
    </w:p>
    <w:p>
      <w:pPr>
        <w:pStyle w:val="46"/>
        <w:spacing w:before="100" w:beforeAutospacing="1" w:after="100" w:afterAutospacing="1"/>
        <w:ind w:firstLine="0" w:firstLineChars="0"/>
        <w:rPr>
          <w:rFonts w:ascii="黑体" w:hAnsi="黑体" w:eastAsia="黑体"/>
          <w:szCs w:val="21"/>
        </w:rPr>
      </w:pPr>
      <w:r>
        <w:rPr>
          <w:rFonts w:hint="eastAsia" w:ascii="黑体" w:hAnsi="黑体" w:eastAsia="黑体"/>
          <w:szCs w:val="21"/>
        </w:rPr>
        <w:t>7.1 职业健康检查总结报告</w:t>
      </w:r>
    </w:p>
    <w:p>
      <w:pPr>
        <w:pStyle w:val="46"/>
        <w:spacing w:before="100" w:beforeAutospacing="1" w:after="100" w:afterAutospacing="1"/>
        <w:ind w:firstLine="420"/>
        <w:rPr>
          <w:rFonts w:hAnsi="宋体"/>
          <w:szCs w:val="21"/>
        </w:rPr>
      </w:pPr>
      <w:r>
        <w:rPr>
          <w:rFonts w:hint="eastAsia" w:hAnsi="宋体"/>
          <w:szCs w:val="21"/>
        </w:rPr>
        <w:t>采用《职业健康检查报告书》的</w:t>
      </w:r>
      <w:r>
        <w:rPr>
          <w:rFonts w:hint="eastAsia" w:asciiTheme="minorEastAsia" w:hAnsiTheme="minorEastAsia" w:eastAsiaTheme="minorEastAsia"/>
          <w:szCs w:val="21"/>
        </w:rPr>
        <w:t>格式见</w:t>
      </w:r>
      <w:r>
        <w:rPr>
          <w:rFonts w:hint="eastAsia" w:asciiTheme="minorEastAsia" w:hAnsiTheme="minorEastAsia" w:eastAsiaTheme="minorEastAsia"/>
          <w:kern w:val="2"/>
          <w:szCs w:val="21"/>
        </w:rPr>
        <w:t>附录D</w:t>
      </w:r>
      <w:r>
        <w:rPr>
          <w:rFonts w:hint="eastAsia" w:hAnsi="宋体"/>
          <w:szCs w:val="21"/>
        </w:rPr>
        <w:t>。</w:t>
      </w:r>
    </w:p>
    <w:p>
      <w:pPr>
        <w:pStyle w:val="46"/>
        <w:spacing w:before="100" w:beforeAutospacing="1" w:after="100" w:afterAutospacing="1"/>
        <w:ind w:firstLine="0" w:firstLineChars="0"/>
        <w:rPr>
          <w:rFonts w:ascii="黑体" w:hAnsi="黑体" w:eastAsia="黑体"/>
          <w:szCs w:val="21"/>
        </w:rPr>
      </w:pPr>
      <w:r>
        <w:rPr>
          <w:rFonts w:hint="eastAsia" w:ascii="黑体" w:hAnsi="黑体" w:eastAsia="黑体"/>
          <w:szCs w:val="21"/>
        </w:rPr>
        <w:t>7.1.1 封面</w:t>
      </w:r>
    </w:p>
    <w:p>
      <w:pPr>
        <w:pStyle w:val="46"/>
        <w:spacing w:before="100" w:beforeAutospacing="1" w:after="100" w:afterAutospacing="1"/>
        <w:ind w:firstLine="420"/>
        <w:rPr>
          <w:rFonts w:ascii="黑体" w:hAnsi="黑体"/>
          <w:szCs w:val="21"/>
        </w:rPr>
      </w:pPr>
      <w:r>
        <w:rPr>
          <w:rFonts w:hint="eastAsia" w:hAnsi="宋体"/>
          <w:szCs w:val="21"/>
        </w:rPr>
        <w:t>包括职业健康检查总结报告的名称、报告编号、报告时间、职业健康检查的医疗机构及用人单位的名称等。</w:t>
      </w:r>
    </w:p>
    <w:p>
      <w:pPr>
        <w:pStyle w:val="46"/>
        <w:spacing w:before="100" w:beforeAutospacing="1" w:after="100" w:afterAutospacing="1"/>
        <w:ind w:firstLine="0" w:firstLineChars="0"/>
        <w:rPr>
          <w:rFonts w:ascii="黑体" w:hAnsi="黑体" w:eastAsia="黑体"/>
          <w:szCs w:val="21"/>
        </w:rPr>
      </w:pPr>
      <w:r>
        <w:rPr>
          <w:rFonts w:hint="eastAsia" w:ascii="黑体" w:hAnsi="黑体" w:eastAsia="黑体"/>
          <w:szCs w:val="21"/>
        </w:rPr>
        <w:t>7.1.2 正文</w:t>
      </w:r>
    </w:p>
    <w:p>
      <w:pPr>
        <w:pStyle w:val="46"/>
        <w:numPr>
          <w:ilvl w:val="0"/>
          <w:numId w:val="2"/>
        </w:numPr>
        <w:ind w:firstLineChars="0"/>
        <w:rPr>
          <w:rFonts w:hAnsi="宋体"/>
          <w:szCs w:val="21"/>
        </w:rPr>
      </w:pPr>
      <w:r>
        <w:rPr>
          <w:rFonts w:hint="eastAsia" w:asciiTheme="minorEastAsia" w:hAnsiTheme="minorEastAsia" w:eastAsiaTheme="minorEastAsia"/>
          <w:szCs w:val="21"/>
        </w:rPr>
        <w:t>编制</w:t>
      </w:r>
      <w:r>
        <w:rPr>
          <w:rFonts w:hint="eastAsia" w:hAnsi="宋体"/>
          <w:szCs w:val="21"/>
        </w:rPr>
        <w:t>依据和任务来源：依据为职业健康检查相关法律法规、技术规范及相应的国家职业病诊断标准；任务来源常见企业委托，包括委托单位（用人单位）名称、委托协议书编号、接触（或拟接触的）职业病危害因素、职业健康检查的种类、检查的时间、地点、受检人数等。</w:t>
      </w:r>
    </w:p>
    <w:p>
      <w:pPr>
        <w:pStyle w:val="46"/>
        <w:numPr>
          <w:ilvl w:val="0"/>
          <w:numId w:val="2"/>
        </w:numPr>
        <w:ind w:firstLineChars="0"/>
        <w:rPr>
          <w:rFonts w:hAnsi="宋体"/>
          <w:szCs w:val="21"/>
        </w:rPr>
      </w:pPr>
      <w:r>
        <w:rPr>
          <w:rFonts w:hint="eastAsia" w:hAnsi="宋体"/>
          <w:szCs w:val="21"/>
        </w:rPr>
        <w:t>用人单位的基本情况</w:t>
      </w:r>
    </w:p>
    <w:p>
      <w:pPr>
        <w:pStyle w:val="18"/>
        <w:numPr>
          <w:ilvl w:val="0"/>
          <w:numId w:val="2"/>
        </w:numPr>
      </w:pPr>
      <w:r>
        <w:rPr>
          <w:rFonts w:hint="eastAsia" w:hAnsi="宋体"/>
          <w:szCs w:val="21"/>
        </w:rPr>
        <w:t>检查项目：必检项目按照相关技术规范执行，选</w:t>
      </w:r>
      <w:r>
        <w:rPr>
          <w:rFonts w:hint="eastAsia" w:ascii="宋体" w:hAnsi="宋体"/>
          <w:szCs w:val="21"/>
        </w:rPr>
        <w:t>检项目由主检医师与用</w:t>
      </w:r>
      <w:r>
        <w:rPr>
          <w:rFonts w:hint="eastAsia" w:hAnsi="宋体"/>
          <w:szCs w:val="21"/>
        </w:rPr>
        <w:t>人单位协商确定。</w:t>
      </w:r>
    </w:p>
    <w:p>
      <w:pPr>
        <w:pStyle w:val="46"/>
        <w:numPr>
          <w:ilvl w:val="0"/>
          <w:numId w:val="2"/>
        </w:numPr>
        <w:ind w:firstLineChars="0"/>
        <w:rPr>
          <w:rFonts w:hAnsi="宋体"/>
          <w:szCs w:val="21"/>
        </w:rPr>
      </w:pPr>
      <w:r>
        <w:rPr>
          <w:rFonts w:hint="eastAsia" w:hAnsi="宋体"/>
          <w:szCs w:val="21"/>
        </w:rPr>
        <w:t>检查结果、结论及处理意见：包括职业健康检查的结果、目标疾病检出情况、目标疾病的处理意见、非目标疾病或异常指标的临床建议</w:t>
      </w:r>
      <w:r>
        <w:rPr>
          <w:rFonts w:hint="eastAsia" w:asciiTheme="minorEastAsia" w:hAnsiTheme="minorEastAsia" w:eastAsiaTheme="minorEastAsia"/>
          <w:szCs w:val="21"/>
        </w:rPr>
        <w:t>参见附录B。</w:t>
      </w:r>
    </w:p>
    <w:p>
      <w:pPr>
        <w:pStyle w:val="46"/>
        <w:spacing w:before="100" w:beforeAutospacing="1" w:after="100" w:afterAutospacing="1"/>
        <w:ind w:firstLine="0" w:firstLineChars="0"/>
        <w:rPr>
          <w:rFonts w:ascii="黑体" w:hAnsi="黑体" w:eastAsia="黑体"/>
          <w:szCs w:val="21"/>
        </w:rPr>
      </w:pPr>
      <w:r>
        <w:rPr>
          <w:rFonts w:hint="eastAsia" w:ascii="黑体" w:hAnsi="黑体" w:eastAsia="黑体"/>
          <w:szCs w:val="21"/>
        </w:rPr>
        <w:t>7.1.3 文末</w:t>
      </w:r>
    </w:p>
    <w:p>
      <w:pPr>
        <w:pStyle w:val="46"/>
        <w:spacing w:before="100" w:beforeAutospacing="1" w:after="100" w:afterAutospacing="1"/>
        <w:ind w:firstLine="420"/>
        <w:rPr>
          <w:rFonts w:hAnsi="宋体"/>
          <w:szCs w:val="21"/>
        </w:rPr>
      </w:pPr>
      <w:r>
        <w:rPr>
          <w:rFonts w:hint="eastAsia" w:hAnsi="宋体"/>
          <w:szCs w:val="21"/>
        </w:rPr>
        <w:t>主检医师、审核医师、签发人员签字，填写签发日期，加盖职业健康检查机构公章。</w:t>
      </w:r>
    </w:p>
    <w:p>
      <w:pPr>
        <w:pStyle w:val="46"/>
        <w:spacing w:before="100" w:beforeAutospacing="1" w:after="100" w:afterAutospacing="1"/>
        <w:ind w:firstLine="0" w:firstLineChars="0"/>
        <w:rPr>
          <w:rFonts w:ascii="黑体" w:hAnsi="黑体" w:eastAsia="黑体"/>
          <w:szCs w:val="21"/>
        </w:rPr>
      </w:pPr>
      <w:r>
        <w:rPr>
          <w:rFonts w:hint="eastAsia" w:ascii="黑体" w:hAnsi="黑体" w:eastAsia="黑体"/>
          <w:szCs w:val="21"/>
        </w:rPr>
        <w:t xml:space="preserve">7.1.4 附表及附件 </w:t>
      </w:r>
    </w:p>
    <w:p>
      <w:pPr>
        <w:pStyle w:val="46"/>
        <w:numPr>
          <w:ilvl w:val="0"/>
          <w:numId w:val="3"/>
        </w:numPr>
        <w:ind w:firstLineChars="0"/>
        <w:rPr>
          <w:rFonts w:hAnsi="宋体"/>
          <w:szCs w:val="21"/>
        </w:rPr>
      </w:pPr>
      <w:r>
        <w:rPr>
          <w:rFonts w:hint="eastAsia" w:hAnsi="宋体"/>
          <w:szCs w:val="21"/>
        </w:rPr>
        <w:t>附表：个体体检结果在此处以一览表的形式列出。</w:t>
      </w:r>
    </w:p>
    <w:p>
      <w:pPr>
        <w:pStyle w:val="46"/>
        <w:numPr>
          <w:ilvl w:val="0"/>
          <w:numId w:val="3"/>
        </w:numPr>
        <w:ind w:firstLineChars="0"/>
        <w:rPr>
          <w:rFonts w:hAnsi="宋体"/>
          <w:szCs w:val="21"/>
        </w:rPr>
      </w:pPr>
      <w:r>
        <w:rPr>
          <w:rFonts w:hint="eastAsia" w:hAnsi="宋体"/>
          <w:szCs w:val="21"/>
        </w:rPr>
        <w:t>附件：异常检出率较高且怀疑与某种职业病危害因素有关时应增加此项内容。</w:t>
      </w:r>
    </w:p>
    <w:p>
      <w:pPr>
        <w:pStyle w:val="46"/>
        <w:numPr>
          <w:ilvl w:val="0"/>
          <w:numId w:val="3"/>
        </w:numPr>
        <w:ind w:firstLineChars="0"/>
        <w:rPr>
          <w:rFonts w:hAnsi="宋体"/>
          <w:szCs w:val="21"/>
        </w:rPr>
      </w:pPr>
      <w:r>
        <w:rPr>
          <w:rFonts w:hint="eastAsia" w:hAnsi="宋体"/>
          <w:szCs w:val="21"/>
        </w:rPr>
        <w:t>职业健康检查报告书中无法表述清楚内容的应附加说明。</w:t>
      </w:r>
    </w:p>
    <w:p>
      <w:pPr>
        <w:pStyle w:val="46"/>
        <w:numPr>
          <w:ilvl w:val="0"/>
          <w:numId w:val="3"/>
        </w:numPr>
        <w:ind w:firstLineChars="0"/>
        <w:rPr>
          <w:rFonts w:hAnsi="宋体"/>
          <w:szCs w:val="21"/>
        </w:rPr>
      </w:pPr>
      <w:r>
        <w:rPr>
          <w:rFonts w:hint="eastAsia" w:hAnsi="宋体"/>
          <w:szCs w:val="21"/>
        </w:rPr>
        <w:t>用人单位提供的资料</w:t>
      </w:r>
    </w:p>
    <w:p>
      <w:pPr>
        <w:pStyle w:val="46"/>
        <w:spacing w:before="100" w:beforeAutospacing="1" w:after="100" w:afterAutospacing="1"/>
        <w:ind w:firstLine="0" w:firstLineChars="0"/>
        <w:rPr>
          <w:rFonts w:ascii="黑体" w:hAnsi="黑体" w:eastAsia="黑体"/>
          <w:szCs w:val="21"/>
        </w:rPr>
      </w:pPr>
      <w:r>
        <w:rPr>
          <w:rFonts w:hint="eastAsia" w:ascii="黑体" w:hAnsi="黑体" w:eastAsia="黑体"/>
          <w:szCs w:val="21"/>
        </w:rPr>
        <w:t>7.2  职业健康检查评价报告</w:t>
      </w:r>
    </w:p>
    <w:p>
      <w:pPr>
        <w:pStyle w:val="46"/>
        <w:spacing w:before="100" w:beforeAutospacing="1" w:after="100" w:afterAutospacing="1"/>
        <w:ind w:firstLine="420"/>
        <w:rPr>
          <w:rFonts w:hAnsi="宋体"/>
          <w:szCs w:val="21"/>
        </w:rPr>
      </w:pPr>
      <w:r>
        <w:rPr>
          <w:rFonts w:hint="eastAsia" w:hAnsi="宋体"/>
          <w:szCs w:val="21"/>
        </w:rPr>
        <w:t xml:space="preserve"> 参见附录C。</w:t>
      </w:r>
    </w:p>
    <w:p>
      <w:pPr>
        <w:widowControl/>
        <w:jc w:val="right"/>
        <w:rPr>
          <w:rFonts w:ascii="黑体" w:hAnsi="黑体" w:eastAsia="黑体"/>
          <w:sz w:val="32"/>
          <w:szCs w:val="32"/>
        </w:rPr>
      </w:pPr>
      <w:r>
        <w:rPr>
          <w:rFonts w:ascii="黑体" w:hAnsi="黑体" w:eastAsia="黑体"/>
          <w:sz w:val="32"/>
          <w:szCs w:val="32"/>
        </w:rPr>
        <w:br w:type="page"/>
      </w:r>
    </w:p>
    <w:p>
      <w:pPr>
        <w:spacing w:after="300"/>
        <w:jc w:val="right"/>
        <w:rPr>
          <w:rFonts w:ascii="黑体" w:hAnsi="黑体" w:eastAsia="黑体"/>
          <w:szCs w:val="21"/>
        </w:rPr>
      </w:pPr>
      <w:r>
        <w:rPr>
          <w:rFonts w:hint="eastAsia" w:ascii="黑体" w:hAnsi="黑体" w:eastAsia="黑体"/>
          <w:szCs w:val="21"/>
        </w:rPr>
        <w:t>DB XXXX-XXXX</w:t>
      </w:r>
    </w:p>
    <w:p>
      <w:pPr>
        <w:pStyle w:val="47"/>
        <w:numPr>
          <w:ilvl w:val="1"/>
          <w:numId w:val="0"/>
        </w:numPr>
        <w:spacing w:beforeLines="0" w:afterLines="0"/>
        <w:jc w:val="center"/>
        <w:rPr>
          <w:rFonts w:hAnsi="黑体"/>
          <w:szCs w:val="21"/>
        </w:rPr>
      </w:pPr>
      <w:r>
        <w:rPr>
          <w:rFonts w:hint="eastAsia" w:hAnsi="黑体"/>
          <w:szCs w:val="21"/>
        </w:rPr>
        <w:t>附录A</w:t>
      </w:r>
    </w:p>
    <w:p>
      <w:pPr>
        <w:pStyle w:val="47"/>
        <w:numPr>
          <w:ilvl w:val="1"/>
          <w:numId w:val="0"/>
        </w:numPr>
        <w:spacing w:beforeLines="0" w:afterLines="0"/>
        <w:jc w:val="center"/>
        <w:rPr>
          <w:rFonts w:hAnsi="黑体"/>
          <w:szCs w:val="21"/>
        </w:rPr>
      </w:pPr>
      <w:r>
        <w:rPr>
          <w:rFonts w:hint="eastAsia" w:hAnsi="黑体"/>
          <w:szCs w:val="21"/>
        </w:rPr>
        <w:t xml:space="preserve"> (资料性附录)</w:t>
      </w:r>
    </w:p>
    <w:p>
      <w:pPr>
        <w:pStyle w:val="47"/>
        <w:numPr>
          <w:ilvl w:val="1"/>
          <w:numId w:val="0"/>
        </w:numPr>
        <w:spacing w:beforeLines="0" w:afterLines="0"/>
        <w:jc w:val="center"/>
        <w:rPr>
          <w:rFonts w:hAnsi="宋体"/>
          <w:szCs w:val="21"/>
        </w:rPr>
      </w:pPr>
      <w:r>
        <w:rPr>
          <w:rFonts w:hint="eastAsia" w:hAnsi="宋体"/>
          <w:szCs w:val="21"/>
        </w:rPr>
        <w:t>正确填写《职业健康检查表》的说明</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A.1  职业史</w:t>
      </w:r>
    </w:p>
    <w:p>
      <w:pPr>
        <w:pStyle w:val="46"/>
        <w:spacing w:before="312" w:beforeLines="100" w:after="312" w:afterLines="100"/>
        <w:ind w:firstLine="420"/>
        <w:rPr>
          <w:rFonts w:hAnsi="宋体"/>
          <w:szCs w:val="21"/>
        </w:rPr>
      </w:pPr>
      <w:r>
        <w:rPr>
          <w:rFonts w:hint="eastAsia" w:hAnsi="宋体"/>
          <w:szCs w:val="21"/>
        </w:rPr>
        <w:t xml:space="preserve"> 应准确记录既往和目前接触的职业病危害因素名称、接触时间、部门、工种、防措施等，特别注意接触两种职业病危害因素要逐一填写，接触的不同时段应分开记录，防护措施要询问是否有效。</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A.2  既往病史</w:t>
      </w:r>
    </w:p>
    <w:p>
      <w:pPr>
        <w:pStyle w:val="46"/>
        <w:ind w:firstLine="420"/>
        <w:rPr>
          <w:rFonts w:hAnsi="宋体"/>
          <w:szCs w:val="21"/>
        </w:rPr>
      </w:pPr>
      <w:r>
        <w:rPr>
          <w:rFonts w:hint="eastAsia" w:hAnsi="宋体"/>
          <w:szCs w:val="21"/>
        </w:rPr>
        <w:t>重点询问与职业病危害因素损伤相一致的器官、系统的疾病史、药物史、过敏史。如粉尘损害人体的靶器官是肺部，职业健康检查时应重点询问呼吸系统疾病史，包括活动性肺结核、慢性阻塞性肺病、慢性间质性肺病、以及可引起肺功能损害的其他疾病史；接触职业性致喘物作业的劳动者一定要仔细询问并详细记载既往有无哮喘疾病史。</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A.3  个人生活史</w:t>
      </w:r>
    </w:p>
    <w:p>
      <w:pPr>
        <w:pStyle w:val="46"/>
        <w:spacing w:before="312" w:beforeLines="100" w:after="312" w:afterLines="100"/>
        <w:ind w:firstLine="0" w:firstLineChars="0"/>
        <w:rPr>
          <w:rFonts w:hAnsi="宋体" w:cs="宋体"/>
          <w:bCs/>
          <w:sz w:val="24"/>
        </w:rPr>
      </w:pPr>
      <w:r>
        <w:rPr>
          <w:rFonts w:hint="eastAsia" w:ascii="黑体" w:hAnsi="黑体" w:eastAsia="黑体"/>
          <w:szCs w:val="21"/>
        </w:rPr>
        <w:t>A.3.1 月经史</w:t>
      </w:r>
    </w:p>
    <w:p>
      <w:pPr>
        <w:spacing w:line="36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对于</w:t>
      </w:r>
      <w:r>
        <w:rPr>
          <w:rFonts w:hint="eastAsia" w:hAnsi="宋体"/>
          <w:szCs w:val="21"/>
        </w:rPr>
        <w:t>接触可导致血液系统损害的职业病危害因素的人员要认真填写月经史</w:t>
      </w:r>
      <w:r>
        <w:rPr>
          <w:rFonts w:hint="eastAsia" w:ascii="宋体" w:hAnsi="宋体" w:eastAsia="宋体" w:cs="Times New Roman"/>
          <w:kern w:val="0"/>
          <w:szCs w:val="21"/>
        </w:rPr>
        <w:t>，如苯作业上岗前职业健康检查的职业禁忌证有血液系统疾病，包括贫血，而一些女性劳动者由于月经量较大也可以导致贫血，所以仔细询问女性劳动者的月经周期、每次月经周期及月经量，甄别贫血的原因。</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A.3.2  生育史</w:t>
      </w:r>
    </w:p>
    <w:p>
      <w:pPr>
        <w:pStyle w:val="46"/>
        <w:spacing w:before="312" w:beforeLines="100" w:after="312" w:afterLines="100"/>
        <w:ind w:firstLine="420"/>
        <w:rPr>
          <w:rFonts w:hAnsi="宋体"/>
          <w:szCs w:val="21"/>
        </w:rPr>
      </w:pPr>
      <w:r>
        <w:rPr>
          <w:rFonts w:hint="eastAsia" w:hAnsi="宋体"/>
          <w:szCs w:val="21"/>
        </w:rPr>
        <w:t>对于接触可导致流产或子代遗传性改变的职业病危害因素的劳动者，如放射工作人员，生育史的询问十分重要，要认真记载是否有流产、早产、死产和异常胎的情况。</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A.3.3  吸烟史</w:t>
      </w:r>
    </w:p>
    <w:p>
      <w:pPr>
        <w:pStyle w:val="46"/>
        <w:ind w:firstLine="420"/>
        <w:rPr>
          <w:rFonts w:ascii="黑体" w:hAnsi="黑体" w:eastAsia="黑体"/>
          <w:szCs w:val="21"/>
        </w:rPr>
      </w:pPr>
      <w:r>
        <w:rPr>
          <w:rFonts w:hint="eastAsia" w:hAnsi="宋体"/>
          <w:szCs w:val="21"/>
        </w:rPr>
        <w:t>吸烟可导致很多器官或系统的损害，要仔细询问吸烟的年限、每天的吸烟量 ，如果已经戒烟，要问清戒烟年限。</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A.3.4 饮酒史</w:t>
      </w:r>
    </w:p>
    <w:p>
      <w:pPr>
        <w:pStyle w:val="46"/>
        <w:ind w:firstLine="420"/>
        <w:rPr>
          <w:rFonts w:ascii="黑体" w:hAnsi="黑体" w:eastAsia="黑体"/>
          <w:szCs w:val="21"/>
        </w:rPr>
      </w:pPr>
      <w:r>
        <w:rPr>
          <w:rFonts w:hint="eastAsia" w:hAnsi="宋体"/>
          <w:szCs w:val="21"/>
        </w:rPr>
        <w:t>接触可导致肝脏损害或神经系统损害的职业病危害因素的劳动者，要填写每天的饮酒量和饮酒的年限</w:t>
      </w:r>
    </w:p>
    <w:p>
      <w:pPr>
        <w:widowControl/>
        <w:ind w:right="263"/>
        <w:jc w:val="right"/>
        <w:rPr>
          <w:rFonts w:ascii="黑体" w:hAnsi="黑体" w:eastAsia="黑体"/>
          <w:sz w:val="32"/>
          <w:szCs w:val="32"/>
        </w:rPr>
      </w:pPr>
      <w:r>
        <w:rPr>
          <w:rFonts w:ascii="黑体" w:hAnsi="黑体" w:eastAsia="黑体"/>
          <w:sz w:val="32"/>
          <w:szCs w:val="32"/>
        </w:rPr>
        <w:br w:type="page"/>
      </w:r>
    </w:p>
    <w:p>
      <w:pPr>
        <w:spacing w:after="300"/>
        <w:jc w:val="right"/>
        <w:rPr>
          <w:rFonts w:ascii="黑体" w:hAnsi="黑体" w:eastAsia="黑体"/>
          <w:szCs w:val="21"/>
        </w:rPr>
      </w:pPr>
      <w:r>
        <w:rPr>
          <w:rFonts w:hint="eastAsia" w:ascii="黑体" w:hAnsi="黑体" w:eastAsia="黑体"/>
          <w:szCs w:val="21"/>
        </w:rPr>
        <w:t>DB XXXX-XXXX</w:t>
      </w:r>
    </w:p>
    <w:p>
      <w:pPr>
        <w:pStyle w:val="46"/>
        <w:ind w:firstLine="0" w:firstLineChars="0"/>
        <w:jc w:val="center"/>
        <w:rPr>
          <w:rFonts w:ascii="黑体" w:hAnsi="黑体" w:eastAsia="黑体"/>
          <w:szCs w:val="21"/>
        </w:rPr>
      </w:pPr>
      <w:r>
        <w:rPr>
          <w:rFonts w:hint="eastAsia" w:ascii="黑体" w:hAnsi="黑体" w:eastAsia="黑体"/>
          <w:szCs w:val="21"/>
        </w:rPr>
        <w:t>附录B</w:t>
      </w:r>
    </w:p>
    <w:p>
      <w:pPr>
        <w:pStyle w:val="47"/>
        <w:numPr>
          <w:ilvl w:val="1"/>
          <w:numId w:val="0"/>
        </w:numPr>
        <w:spacing w:beforeLines="0" w:afterLines="0"/>
        <w:jc w:val="center"/>
        <w:rPr>
          <w:rFonts w:hAnsi="黑体"/>
          <w:szCs w:val="21"/>
        </w:rPr>
      </w:pPr>
      <w:r>
        <w:rPr>
          <w:rFonts w:hint="eastAsia" w:hAnsi="黑体"/>
          <w:szCs w:val="21"/>
        </w:rPr>
        <w:t>(资料性附录)</w:t>
      </w:r>
    </w:p>
    <w:p>
      <w:pPr>
        <w:pStyle w:val="46"/>
        <w:spacing w:after="100"/>
        <w:ind w:firstLine="420"/>
        <w:jc w:val="center"/>
        <w:rPr>
          <w:rFonts w:ascii="黑体" w:hAnsi="黑体" w:eastAsia="黑体"/>
          <w:szCs w:val="21"/>
        </w:rPr>
      </w:pPr>
      <w:r>
        <w:rPr>
          <w:rFonts w:hint="eastAsia" w:ascii="黑体" w:hAnsi="黑体" w:eastAsia="黑体"/>
          <w:szCs w:val="21"/>
        </w:rPr>
        <w:t>职业健康检查结果、结论及处理意见的说明</w:t>
      </w:r>
    </w:p>
    <w:p>
      <w:pPr>
        <w:spacing w:before="312" w:beforeLines="100" w:after="312" w:afterLines="100"/>
        <w:rPr>
          <w:rFonts w:ascii="黑体" w:hAnsi="黑体" w:eastAsia="黑体"/>
          <w:kern w:val="0"/>
          <w:szCs w:val="21"/>
        </w:rPr>
      </w:pPr>
      <w:r>
        <w:rPr>
          <w:rFonts w:hint="eastAsia" w:ascii="黑体" w:hAnsi="黑体" w:eastAsia="黑体"/>
          <w:kern w:val="0"/>
          <w:szCs w:val="21"/>
        </w:rPr>
        <w:t>B.1  职业健康检查结果的判定原则</w:t>
      </w:r>
    </w:p>
    <w:p>
      <w:pPr>
        <w:pStyle w:val="46"/>
        <w:spacing w:before="312" w:beforeLines="100" w:after="312" w:afterLines="100"/>
        <w:ind w:firstLine="0" w:firstLineChars="0"/>
        <w:rPr>
          <w:rFonts w:hAnsi="宋体"/>
          <w:szCs w:val="21"/>
        </w:rPr>
      </w:pPr>
      <w:r>
        <w:rPr>
          <w:rFonts w:hint="eastAsia" w:ascii="黑体" w:hAnsi="黑体" w:eastAsia="黑体"/>
          <w:szCs w:val="21"/>
        </w:rPr>
        <w:t>B.1.1  职业健康检查异常</w:t>
      </w:r>
    </w:p>
    <w:p>
      <w:pPr>
        <w:pStyle w:val="46"/>
        <w:spacing w:before="312" w:beforeLines="100" w:after="312" w:afterLines="100"/>
        <w:ind w:firstLine="420"/>
        <w:rPr>
          <w:rFonts w:hAnsi="宋体"/>
          <w:szCs w:val="21"/>
        </w:rPr>
      </w:pPr>
      <w:r>
        <w:rPr>
          <w:rFonts w:hint="eastAsia" w:hAnsi="宋体"/>
          <w:szCs w:val="21"/>
        </w:rPr>
        <w:t>职业健康检查目标疾病相关检查指标异常。</w:t>
      </w:r>
    </w:p>
    <w:p>
      <w:pPr>
        <w:spacing w:before="312" w:beforeLines="100" w:after="312" w:afterLines="100"/>
        <w:rPr>
          <w:rFonts w:ascii="宋体" w:hAnsi="宋体"/>
          <w:kern w:val="0"/>
          <w:szCs w:val="21"/>
        </w:rPr>
      </w:pPr>
      <w:r>
        <w:rPr>
          <w:rFonts w:hint="eastAsia" w:ascii="黑体" w:hAnsi="黑体" w:eastAsia="黑体"/>
          <w:kern w:val="0"/>
          <w:szCs w:val="21"/>
        </w:rPr>
        <w:t>B.1.2  职业健康检查正常或未见明显异常</w:t>
      </w:r>
    </w:p>
    <w:p>
      <w:pPr>
        <w:ind w:firstLine="420" w:firstLineChars="200"/>
        <w:rPr>
          <w:rFonts w:ascii="宋体" w:hAnsi="宋体"/>
          <w:kern w:val="0"/>
          <w:szCs w:val="21"/>
        </w:rPr>
      </w:pPr>
      <w:r>
        <w:rPr>
          <w:rFonts w:hint="eastAsia" w:ascii="宋体" w:hAnsi="宋体"/>
          <w:kern w:val="0"/>
          <w:szCs w:val="21"/>
        </w:rPr>
        <w:t>a）</w:t>
      </w:r>
      <w:r>
        <w:rPr>
          <w:rFonts w:hint="eastAsia" w:hAnsi="宋体"/>
          <w:szCs w:val="21"/>
        </w:rPr>
        <w:t>职业健康检查目标疾病相关检查指标</w:t>
      </w:r>
      <w:r>
        <w:rPr>
          <w:rFonts w:hint="eastAsia" w:ascii="宋体" w:hAnsi="宋体"/>
          <w:kern w:val="0"/>
          <w:szCs w:val="21"/>
        </w:rPr>
        <w:t>均在正常范围内，或</w:t>
      </w:r>
      <w:r>
        <w:rPr>
          <w:rFonts w:hint="eastAsia" w:hAnsi="宋体"/>
          <w:szCs w:val="21"/>
        </w:rPr>
        <w:t>职业健康检查目标疾病相关检查指标</w:t>
      </w:r>
      <w:r>
        <w:rPr>
          <w:rFonts w:hint="eastAsia" w:ascii="宋体" w:hAnsi="宋体"/>
          <w:kern w:val="0"/>
          <w:szCs w:val="21"/>
        </w:rPr>
        <w:t>异常经复查后正常。</w:t>
      </w:r>
    </w:p>
    <w:p>
      <w:pPr>
        <w:ind w:firstLine="420" w:firstLineChars="200"/>
        <w:rPr>
          <w:rFonts w:ascii="宋体" w:hAnsi="宋体"/>
          <w:kern w:val="0"/>
          <w:szCs w:val="21"/>
        </w:rPr>
      </w:pPr>
      <w:r>
        <w:rPr>
          <w:rFonts w:hint="eastAsia" w:ascii="宋体" w:hAnsi="宋体"/>
          <w:kern w:val="0"/>
          <w:szCs w:val="21"/>
        </w:rPr>
        <w:t>b）</w:t>
      </w:r>
      <w:r>
        <w:rPr>
          <w:rFonts w:hint="eastAsia" w:hAnsi="宋体"/>
          <w:szCs w:val="21"/>
        </w:rPr>
        <w:t>职业健康检查目标疾病相关检查指标</w:t>
      </w:r>
      <w:r>
        <w:rPr>
          <w:rFonts w:hint="eastAsia" w:ascii="宋体" w:hAnsi="宋体"/>
          <w:kern w:val="0"/>
          <w:szCs w:val="21"/>
        </w:rPr>
        <w:t>轻度异常未能达到目标疾病的判定标准。</w:t>
      </w:r>
    </w:p>
    <w:p>
      <w:pPr>
        <w:pStyle w:val="46"/>
        <w:spacing w:before="312" w:beforeLines="100" w:after="312" w:afterLines="100"/>
        <w:ind w:firstLine="0" w:firstLineChars="0"/>
        <w:rPr>
          <w:rFonts w:hAnsi="宋体"/>
          <w:szCs w:val="21"/>
        </w:rPr>
      </w:pPr>
      <w:r>
        <w:rPr>
          <w:rFonts w:hint="eastAsia" w:ascii="黑体" w:hAnsi="黑体" w:eastAsia="黑体"/>
          <w:szCs w:val="21"/>
        </w:rPr>
        <w:t>B.1.3  其他疾病或异常</w:t>
      </w:r>
    </w:p>
    <w:p>
      <w:pPr>
        <w:pStyle w:val="46"/>
        <w:ind w:firstLine="420"/>
        <w:rPr>
          <w:rFonts w:hAnsi="宋体"/>
          <w:szCs w:val="21"/>
        </w:rPr>
      </w:pPr>
      <w:r>
        <w:rPr>
          <w:rFonts w:hint="eastAsia" w:hAnsi="宋体"/>
          <w:szCs w:val="21"/>
        </w:rPr>
        <w:t xml:space="preserve"> 除目标疾病之外的其他疾病或某些检查指标的异常。</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B.2  职业健康检查结果、结论及处理意见的说明</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B.2.1  上岗前职业健康检查</w:t>
      </w:r>
    </w:p>
    <w:p>
      <w:pPr>
        <w:pStyle w:val="46"/>
        <w:ind w:firstLine="0" w:firstLineChars="0"/>
        <w:rPr>
          <w:rFonts w:hAnsi="宋体"/>
          <w:szCs w:val="21"/>
        </w:rPr>
      </w:pPr>
      <w:r>
        <w:rPr>
          <w:rFonts w:hint="eastAsia" w:ascii="黑体" w:hAnsi="黑体" w:eastAsia="黑体"/>
          <w:szCs w:val="21"/>
        </w:rPr>
        <w:t xml:space="preserve">B.2.1.1  </w:t>
      </w:r>
      <w:r>
        <w:rPr>
          <w:rFonts w:hint="eastAsia" w:asciiTheme="minorEastAsia" w:hAnsiTheme="minorEastAsia" w:eastAsiaTheme="minorEastAsia"/>
          <w:szCs w:val="21"/>
        </w:rPr>
        <w:t>职业健康检查结果异常，符合</w:t>
      </w:r>
      <w:r>
        <w:rPr>
          <w:rFonts w:hint="eastAsia" w:hAnsi="宋体"/>
          <w:szCs w:val="21"/>
        </w:rPr>
        <w:t>职业健康监护技术规范（GBZ188）职业禁忌证的判定标准</w:t>
      </w:r>
      <w:r>
        <w:rPr>
          <w:rFonts w:hint="eastAsia" w:asciiTheme="minorEastAsia" w:hAnsiTheme="minorEastAsia" w:eastAsiaTheme="minorEastAsia"/>
          <w:szCs w:val="21"/>
        </w:rPr>
        <w:t>，</w:t>
      </w:r>
      <w:r>
        <w:rPr>
          <w:rFonts w:hint="eastAsia" w:hAnsi="宋体" w:eastAsia="黑体"/>
          <w:szCs w:val="21"/>
        </w:rPr>
        <w:t>结论</w:t>
      </w:r>
      <w:r>
        <w:rPr>
          <w:rFonts w:hint="eastAsia" w:hAnsi="宋体"/>
          <w:szCs w:val="21"/>
        </w:rPr>
        <w:t>为（某职业病危害因素）作业的职业禁忌证，处理意见为不宜从事（某职业病危害因素）作业。</w:t>
      </w:r>
    </w:p>
    <w:p>
      <w:pPr>
        <w:pStyle w:val="46"/>
        <w:ind w:firstLine="0" w:firstLineChars="0"/>
        <w:rPr>
          <w:rFonts w:hAnsi="宋体"/>
          <w:szCs w:val="21"/>
        </w:rPr>
      </w:pPr>
      <w:r>
        <w:rPr>
          <w:rFonts w:hint="eastAsia" w:ascii="黑体" w:hAnsi="黑体" w:eastAsia="黑体"/>
          <w:szCs w:val="21"/>
        </w:rPr>
        <w:t xml:space="preserve">B.2.1.2  </w:t>
      </w:r>
      <w:r>
        <w:rPr>
          <w:rFonts w:hint="eastAsia" w:asciiTheme="minorEastAsia" w:hAnsiTheme="minorEastAsia" w:eastAsiaTheme="minorEastAsia"/>
          <w:szCs w:val="21"/>
        </w:rPr>
        <w:t>职业健康检查正常或未见明显异常，</w:t>
      </w:r>
      <w:r>
        <w:rPr>
          <w:rFonts w:hint="eastAsia" w:hAnsi="宋体"/>
          <w:szCs w:val="21"/>
        </w:rPr>
        <w:t>结论为未检出职业禁忌证，处理意见为可以上岗作业。</w:t>
      </w:r>
    </w:p>
    <w:p>
      <w:pPr>
        <w:pStyle w:val="46"/>
        <w:ind w:firstLine="0" w:firstLineChars="0"/>
        <w:rPr>
          <w:rFonts w:hAnsi="宋体"/>
          <w:szCs w:val="21"/>
        </w:rPr>
      </w:pPr>
      <w:r>
        <w:rPr>
          <w:rFonts w:hint="eastAsia" w:ascii="黑体" w:hAnsi="黑体" w:eastAsia="黑体"/>
          <w:szCs w:val="21"/>
        </w:rPr>
        <w:t xml:space="preserve">B.2.1.3  </w:t>
      </w:r>
      <w:r>
        <w:rPr>
          <w:rFonts w:hint="eastAsia" w:hAnsi="宋体"/>
          <w:szCs w:val="21"/>
        </w:rPr>
        <w:t>其他疾病或异常：提出非目标疾病的临床建议。</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B.2.2  在岗期间职业健康检查</w:t>
      </w:r>
    </w:p>
    <w:p>
      <w:pPr>
        <w:pStyle w:val="46"/>
        <w:ind w:firstLine="0" w:firstLineChars="0"/>
        <w:rPr>
          <w:rFonts w:hAnsi="宋体"/>
          <w:szCs w:val="21"/>
        </w:rPr>
      </w:pPr>
      <w:r>
        <w:rPr>
          <w:rFonts w:hint="eastAsia" w:ascii="黑体" w:hAnsi="黑体" w:eastAsia="黑体"/>
          <w:szCs w:val="21"/>
        </w:rPr>
        <w:t xml:space="preserve">B.2.2.1  </w:t>
      </w:r>
      <w:r>
        <w:rPr>
          <w:rFonts w:hint="eastAsia" w:hAnsi="宋体"/>
          <w:szCs w:val="21"/>
        </w:rPr>
        <w:t>职业健康检查结果异常，符合职业病诊断标准的某些条款，目前检查无法确定为职业病，需收集资料或进一步检查，结论为疑似职业病（法定职业病名称），处理意见为脱离（某职业病危害因素）作业，到职业病诊断备案的机构明确诊断。</w:t>
      </w:r>
    </w:p>
    <w:p>
      <w:pPr>
        <w:pStyle w:val="46"/>
        <w:ind w:firstLine="0" w:firstLineChars="0"/>
        <w:rPr>
          <w:rFonts w:hAnsi="宋体"/>
          <w:szCs w:val="21"/>
        </w:rPr>
      </w:pPr>
      <w:r>
        <w:rPr>
          <w:rFonts w:hint="eastAsia" w:ascii="黑体" w:hAnsi="黑体" w:eastAsia="黑体"/>
          <w:szCs w:val="21"/>
        </w:rPr>
        <w:t xml:space="preserve">B.2.2.2  </w:t>
      </w:r>
      <w:r>
        <w:rPr>
          <w:rFonts w:hint="eastAsia" w:hAnsi="宋体"/>
          <w:szCs w:val="21"/>
        </w:rPr>
        <w:t>职业健康检查结果异常，符合职业健康监护技术规范（GBZ188）职业禁忌证的判定标准，结论为（某职业病危害因素）作业的职业禁忌证，处理意见为脱离接触（某职业病危害因素）作业。</w:t>
      </w:r>
    </w:p>
    <w:p>
      <w:pPr>
        <w:pStyle w:val="46"/>
        <w:ind w:firstLine="0" w:firstLineChars="0"/>
        <w:rPr>
          <w:rFonts w:hAnsi="宋体"/>
          <w:szCs w:val="21"/>
        </w:rPr>
      </w:pPr>
      <w:r>
        <w:rPr>
          <w:rFonts w:hint="eastAsia" w:ascii="黑体" w:hAnsi="黑体" w:eastAsia="黑体"/>
          <w:szCs w:val="21"/>
        </w:rPr>
        <w:t>B.2.2.3</w:t>
      </w:r>
      <w:r>
        <w:rPr>
          <w:rFonts w:hint="eastAsia" w:hAnsi="宋体"/>
          <w:szCs w:val="21"/>
        </w:rPr>
        <w:t xml:space="preserve">  职业健康检查正常或未见明显异常、结论为未检出疑似职业病，处理意见为可以继续原岗作业。</w:t>
      </w:r>
    </w:p>
    <w:p>
      <w:pPr>
        <w:pStyle w:val="46"/>
        <w:ind w:firstLine="0" w:firstLineChars="0"/>
        <w:rPr>
          <w:rFonts w:hAnsi="宋体"/>
          <w:szCs w:val="21"/>
        </w:rPr>
      </w:pPr>
      <w:r>
        <w:rPr>
          <w:rFonts w:hint="eastAsia" w:ascii="黑体" w:hAnsi="黑体" w:eastAsia="黑体"/>
          <w:szCs w:val="21"/>
        </w:rPr>
        <w:t>B.2.1.4</w:t>
      </w:r>
      <w:r>
        <w:rPr>
          <w:rFonts w:hint="eastAsia" w:hAnsi="宋体"/>
          <w:szCs w:val="21"/>
        </w:rPr>
        <w:t xml:space="preserve">  其他疾病或异常：同上岗前其他疾病或异常条款。</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B.2.3  离岗时职业健康检查</w:t>
      </w:r>
    </w:p>
    <w:p>
      <w:pPr>
        <w:pStyle w:val="46"/>
        <w:spacing w:before="312" w:beforeLines="100" w:after="312" w:afterLines="100"/>
        <w:ind w:firstLine="0" w:firstLineChars="0"/>
        <w:rPr>
          <w:rFonts w:ascii="黑体" w:hAnsi="黑体" w:eastAsia="黑体"/>
          <w:szCs w:val="21"/>
        </w:rPr>
      </w:pPr>
    </w:p>
    <w:p>
      <w:pPr>
        <w:spacing w:after="300"/>
        <w:jc w:val="right"/>
        <w:rPr>
          <w:rFonts w:ascii="黑体" w:hAnsi="黑体" w:eastAsia="黑体"/>
          <w:szCs w:val="21"/>
        </w:rPr>
      </w:pPr>
      <w:r>
        <w:rPr>
          <w:rFonts w:hint="eastAsia" w:ascii="黑体" w:hAnsi="黑体" w:eastAsia="黑体"/>
          <w:szCs w:val="21"/>
        </w:rPr>
        <w:t>DB XXXX-XXXX</w:t>
      </w:r>
    </w:p>
    <w:p>
      <w:pPr>
        <w:pStyle w:val="46"/>
        <w:ind w:firstLine="0" w:firstLineChars="0"/>
        <w:rPr>
          <w:rFonts w:hAnsi="宋体"/>
          <w:szCs w:val="21"/>
        </w:rPr>
      </w:pPr>
      <w:r>
        <w:rPr>
          <w:rFonts w:hint="eastAsia" w:ascii="黑体" w:hAnsi="黑体" w:eastAsia="黑体"/>
          <w:szCs w:val="21"/>
        </w:rPr>
        <w:t>B.2.3.1</w:t>
      </w:r>
      <w:r>
        <w:rPr>
          <w:rFonts w:hint="eastAsia" w:hAnsi="宋体"/>
          <w:szCs w:val="21"/>
        </w:rPr>
        <w:t xml:space="preserve">  职业健康检查结果异常，符合职业病诊断标准的某些条款，目前检查无法确定为职业病，需收集资料或进一步检查，结论为疑似职业病（法定职业病名称），处理意见为脱离（某职业病危害因素）作业，到职业病诊断备案的机构明确诊断。</w:t>
      </w:r>
    </w:p>
    <w:p>
      <w:pPr>
        <w:pStyle w:val="46"/>
        <w:ind w:firstLine="0" w:firstLineChars="0"/>
        <w:rPr>
          <w:rFonts w:hAnsi="宋体"/>
          <w:szCs w:val="21"/>
        </w:rPr>
      </w:pPr>
      <w:r>
        <w:rPr>
          <w:rFonts w:hint="eastAsia" w:ascii="黑体" w:hAnsi="黑体" w:eastAsia="黑体"/>
          <w:szCs w:val="21"/>
        </w:rPr>
        <w:t xml:space="preserve">B.2.3.2  </w:t>
      </w:r>
      <w:r>
        <w:rPr>
          <w:rFonts w:hint="eastAsia" w:hAnsi="宋体"/>
          <w:szCs w:val="21"/>
        </w:rPr>
        <w:t>其他疾病或异常：同上岗前其他疾病或异常条款。</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B.3  关于复查的说明</w:t>
      </w:r>
    </w:p>
    <w:p>
      <w:pPr>
        <w:pStyle w:val="46"/>
        <w:ind w:firstLine="420"/>
        <w:rPr>
          <w:rFonts w:hAnsi="宋体"/>
          <w:szCs w:val="21"/>
        </w:rPr>
      </w:pPr>
      <w:r>
        <w:rPr>
          <w:rFonts w:hint="eastAsia" w:hAnsi="宋体"/>
          <w:szCs w:val="21"/>
        </w:rPr>
        <w:t>复查是指职业健康检查时发现与目标疾病相关的指标单项或多项异常，需要复查确认者。复查时须明确复查项目、时间频次及注意事项。复查不是体检结论，需根据复查结果出具结论。</w:t>
      </w:r>
    </w:p>
    <w:p>
      <w:pPr>
        <w:pStyle w:val="46"/>
        <w:ind w:firstLine="0" w:firstLineChars="0"/>
        <w:rPr>
          <w:rFonts w:hAnsi="宋体"/>
          <w:szCs w:val="21"/>
        </w:rPr>
      </w:pPr>
    </w:p>
    <w:p>
      <w:pPr>
        <w:widowControl/>
        <w:jc w:val="right"/>
        <w:rPr>
          <w:rFonts w:ascii="黑体" w:hAnsi="黑体" w:eastAsia="黑体"/>
          <w:sz w:val="32"/>
          <w:szCs w:val="32"/>
        </w:rPr>
      </w:pPr>
      <w:r>
        <w:rPr>
          <w:rFonts w:ascii="黑体" w:hAnsi="黑体" w:eastAsia="黑体"/>
          <w:sz w:val="32"/>
          <w:szCs w:val="32"/>
        </w:rPr>
        <w:br w:type="page"/>
      </w:r>
    </w:p>
    <w:p>
      <w:pPr>
        <w:spacing w:after="300"/>
        <w:jc w:val="right"/>
        <w:rPr>
          <w:rFonts w:ascii="黑体" w:hAnsi="黑体" w:eastAsia="黑体"/>
          <w:szCs w:val="21"/>
        </w:rPr>
      </w:pPr>
      <w:r>
        <w:rPr>
          <w:rFonts w:hint="eastAsia" w:ascii="黑体" w:hAnsi="黑体" w:eastAsia="黑体"/>
          <w:szCs w:val="21"/>
        </w:rPr>
        <w:t>DB XXXX-XXXX</w:t>
      </w:r>
    </w:p>
    <w:p>
      <w:pPr>
        <w:pStyle w:val="46"/>
        <w:ind w:firstLine="0" w:firstLineChars="0"/>
        <w:jc w:val="center"/>
        <w:rPr>
          <w:rFonts w:ascii="黑体" w:hAnsi="黑体" w:eastAsia="黑体"/>
          <w:szCs w:val="21"/>
        </w:rPr>
      </w:pPr>
      <w:r>
        <w:rPr>
          <w:rFonts w:hint="eastAsia" w:ascii="黑体" w:hAnsi="黑体" w:eastAsia="黑体"/>
          <w:szCs w:val="21"/>
        </w:rPr>
        <w:t>附录C</w:t>
      </w:r>
    </w:p>
    <w:p>
      <w:pPr>
        <w:pStyle w:val="47"/>
        <w:numPr>
          <w:ilvl w:val="0"/>
          <w:numId w:val="0"/>
        </w:numPr>
        <w:spacing w:beforeLines="0" w:afterLines="0"/>
        <w:jc w:val="center"/>
        <w:rPr>
          <w:rFonts w:hAnsi="黑体"/>
          <w:szCs w:val="21"/>
        </w:rPr>
      </w:pPr>
      <w:r>
        <w:rPr>
          <w:rFonts w:hint="eastAsia" w:hAnsi="黑体"/>
          <w:szCs w:val="21"/>
        </w:rPr>
        <w:t>(资料性附录)</w:t>
      </w:r>
    </w:p>
    <w:p>
      <w:pPr>
        <w:pStyle w:val="46"/>
        <w:ind w:firstLine="0" w:firstLineChars="0"/>
        <w:jc w:val="center"/>
        <w:rPr>
          <w:rFonts w:ascii="黑体" w:hAnsi="黑体" w:eastAsia="黑体"/>
          <w:szCs w:val="21"/>
        </w:rPr>
      </w:pPr>
      <w:r>
        <w:rPr>
          <w:rFonts w:hint="eastAsia" w:ascii="黑体" w:hAnsi="黑体" w:eastAsia="黑体"/>
          <w:szCs w:val="21"/>
        </w:rPr>
        <w:t>职业健康检查评价报告的说明</w:t>
      </w:r>
    </w:p>
    <w:p>
      <w:pPr>
        <w:spacing w:before="312" w:beforeLines="100" w:after="312" w:afterLines="100"/>
        <w:rPr>
          <w:rFonts w:ascii="黑体" w:hAnsi="黑体" w:eastAsia="黑体"/>
          <w:kern w:val="0"/>
          <w:szCs w:val="21"/>
        </w:rPr>
      </w:pPr>
      <w:r>
        <w:rPr>
          <w:rFonts w:hint="eastAsia" w:ascii="黑体" w:hAnsi="黑体" w:eastAsia="黑体"/>
          <w:kern w:val="0"/>
          <w:szCs w:val="21"/>
        </w:rPr>
        <w:t>C.1  概述</w:t>
      </w:r>
    </w:p>
    <w:p>
      <w:pPr>
        <w:pStyle w:val="46"/>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根据《职业健康监护技术规范》的相关规定，评价报告是结合职业健康检查结果和工作场所监测资料及职业健康监护过程中收集的相关资料，对用人单位劳动者的职业健康状况做出整体评价，分析劳动者健康损害和职业病危害因素的关系以及导致发生职业病危害的原因，预测健康损害的发展趋势，提出综合改进意见。</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C.2  适用</w:t>
      </w:r>
    </w:p>
    <w:p>
      <w:pPr>
        <w:pStyle w:val="46"/>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职业健康检查机构可根据受检单位职业健康监护资料的实际情况及用人单位的委托要求，共同协商决定是否出具职业健康检查评价报告。</w:t>
      </w:r>
    </w:p>
    <w:p>
      <w:pPr>
        <w:pStyle w:val="46"/>
        <w:spacing w:before="312" w:beforeLines="100" w:after="312" w:afterLines="100"/>
        <w:ind w:firstLine="0" w:firstLineChars="0"/>
        <w:rPr>
          <w:rFonts w:ascii="黑体" w:hAnsi="黑体" w:eastAsia="黑体"/>
          <w:szCs w:val="21"/>
        </w:rPr>
      </w:pPr>
      <w:r>
        <w:rPr>
          <w:rFonts w:hint="eastAsia" w:ascii="黑体" w:hAnsi="黑体" w:eastAsia="黑体"/>
          <w:szCs w:val="21"/>
        </w:rPr>
        <w:t>C.3  要求</w:t>
      </w:r>
    </w:p>
    <w:p>
      <w:pPr>
        <w:pStyle w:val="46"/>
        <w:ind w:firstLine="0" w:firstLineChars="0"/>
        <w:rPr>
          <w:rFonts w:asciiTheme="minorEastAsia" w:hAnsiTheme="minorEastAsia" w:eastAsiaTheme="minorEastAsia"/>
          <w:szCs w:val="21"/>
        </w:rPr>
      </w:pPr>
      <w:r>
        <w:rPr>
          <w:rFonts w:hint="eastAsia" w:ascii="黑体" w:hAnsi="黑体" w:eastAsia="黑体"/>
          <w:szCs w:val="21"/>
        </w:rPr>
        <w:t xml:space="preserve">C.3.1 </w:t>
      </w:r>
      <w:r>
        <w:rPr>
          <w:rFonts w:hint="eastAsia" w:asciiTheme="minorEastAsia" w:hAnsiTheme="minorEastAsia" w:eastAsiaTheme="minorEastAsia"/>
          <w:szCs w:val="21"/>
        </w:rPr>
        <w:t>职业健康检查机构撰写评价报告时，用人单位必须提供以下信息：基本情况（包括企业性质、规模、生产流程等）、职业病危害因素检测情况、职业病危害因素接触人员分布情况、职业病危害防护情况、既往职业病发病情况等。</w:t>
      </w:r>
    </w:p>
    <w:p>
      <w:pPr>
        <w:pStyle w:val="46"/>
        <w:ind w:firstLine="0" w:firstLineChars="0"/>
        <w:rPr>
          <w:rFonts w:ascii="黑体" w:hAnsi="黑体" w:eastAsia="黑体"/>
          <w:szCs w:val="21"/>
        </w:rPr>
      </w:pPr>
      <w:r>
        <w:rPr>
          <w:rFonts w:hint="eastAsia" w:ascii="黑体" w:hAnsi="黑体" w:eastAsia="黑体"/>
          <w:szCs w:val="21"/>
        </w:rPr>
        <w:t xml:space="preserve">C.3.2  </w:t>
      </w:r>
      <w:r>
        <w:rPr>
          <w:rFonts w:hint="eastAsia" w:hAnsi="宋体"/>
          <w:szCs w:val="21"/>
        </w:rPr>
        <w:t>根据职业健康检查结果和用人单位提供的相关资料进行综合分析，提出职业健康指导建议，如加强上岗前培训和安全教育、严格佩戴个人防护用品、避免加班和长时间持续工作、加强设备的维护保养、减少职业病危害因素的浓度或强度等。</w:t>
      </w:r>
    </w:p>
    <w:p>
      <w:pPr>
        <w:widowControl/>
        <w:jc w:val="right"/>
        <w:rPr>
          <w:rFonts w:hAnsi="黑体"/>
          <w:b/>
          <w:sz w:val="24"/>
          <w:szCs w:val="24"/>
        </w:rPr>
      </w:pPr>
      <w:r>
        <w:rPr>
          <w:rFonts w:ascii="黑体" w:hAnsi="黑体" w:eastAsia="黑体"/>
          <w:sz w:val="32"/>
          <w:szCs w:val="32"/>
        </w:rPr>
        <w:br w:type="page"/>
      </w:r>
    </w:p>
    <w:p>
      <w:pPr>
        <w:pStyle w:val="47"/>
        <w:numPr>
          <w:ilvl w:val="1"/>
          <w:numId w:val="0"/>
        </w:numPr>
        <w:spacing w:before="156" w:after="156"/>
        <w:rPr>
          <w:rFonts w:hAnsi="黑体"/>
          <w:b/>
          <w:sz w:val="24"/>
          <w:szCs w:val="24"/>
        </w:rPr>
      </w:pPr>
    </w:p>
    <w:p>
      <w:pPr>
        <w:spacing w:after="300"/>
        <w:jc w:val="right"/>
        <w:rPr>
          <w:rFonts w:ascii="黑体" w:hAnsi="黑体" w:eastAsia="黑体"/>
          <w:szCs w:val="21"/>
        </w:rPr>
      </w:pPr>
      <w:r>
        <w:rPr>
          <w:rFonts w:hint="eastAsia" w:ascii="黑体" w:hAnsi="黑体" w:eastAsia="黑体"/>
          <w:szCs w:val="21"/>
        </w:rPr>
        <w:t>DB XXXX-XXXX</w:t>
      </w:r>
    </w:p>
    <w:p>
      <w:pPr>
        <w:pStyle w:val="46"/>
        <w:ind w:firstLine="0" w:firstLineChars="0"/>
        <w:jc w:val="center"/>
        <w:rPr>
          <w:rFonts w:ascii="黑体" w:hAnsi="黑体" w:eastAsia="黑体"/>
          <w:szCs w:val="21"/>
        </w:rPr>
      </w:pPr>
      <w:r>
        <w:rPr>
          <w:rFonts w:hint="eastAsia" w:ascii="黑体" w:hAnsi="黑体" w:eastAsia="黑体"/>
          <w:szCs w:val="21"/>
        </w:rPr>
        <w:t>附录D</w:t>
      </w:r>
    </w:p>
    <w:p>
      <w:pPr>
        <w:pStyle w:val="46"/>
        <w:ind w:firstLine="0" w:firstLineChars="0"/>
        <w:jc w:val="center"/>
        <w:rPr>
          <w:rFonts w:ascii="黑体" w:hAnsi="黑体" w:eastAsia="黑体"/>
          <w:szCs w:val="21"/>
        </w:rPr>
      </w:pPr>
      <w:r>
        <w:rPr>
          <w:rFonts w:hint="eastAsia" w:ascii="黑体" w:hAnsi="黑体" w:eastAsia="黑体"/>
          <w:szCs w:val="21"/>
        </w:rPr>
        <w:t>(资料性附录)</w:t>
      </w:r>
    </w:p>
    <w:p>
      <w:pPr>
        <w:pStyle w:val="46"/>
        <w:spacing w:after="100"/>
        <w:ind w:firstLine="0" w:firstLineChars="0"/>
        <w:jc w:val="center"/>
        <w:rPr>
          <w:rFonts w:ascii="黑体" w:hAnsi="黑体" w:eastAsia="黑体"/>
          <w:szCs w:val="21"/>
        </w:rPr>
      </w:pPr>
      <w:r>
        <w:rPr>
          <w:rFonts w:hint="eastAsia" w:ascii="黑体" w:hAnsi="黑体" w:eastAsia="黑体"/>
          <w:szCs w:val="21"/>
        </w:rPr>
        <w:t>职业健康检查总结报告格式示例</w:t>
      </w:r>
    </w:p>
    <w:p>
      <w:pPr>
        <w:pStyle w:val="47"/>
        <w:numPr>
          <w:ilvl w:val="1"/>
          <w:numId w:val="0"/>
        </w:numPr>
        <w:spacing w:before="312" w:beforeLines="100" w:after="312" w:afterLines="100"/>
        <w:rPr>
          <w:rFonts w:hAnsi="黑体"/>
          <w:b/>
          <w:szCs w:val="21"/>
        </w:rPr>
      </w:pPr>
    </w:p>
    <w:p>
      <w:pPr>
        <w:pStyle w:val="46"/>
        <w:ind w:firstLine="960"/>
        <w:jc w:val="center"/>
        <w:rPr>
          <w:rFonts w:hAnsi="宋体"/>
          <w:sz w:val="48"/>
          <w:szCs w:val="48"/>
        </w:rPr>
      </w:pPr>
    </w:p>
    <w:p>
      <w:pPr>
        <w:pStyle w:val="46"/>
        <w:ind w:firstLine="0" w:firstLineChars="0"/>
        <w:jc w:val="center"/>
        <w:rPr>
          <w:rFonts w:hAnsi="宋体"/>
          <w:sz w:val="48"/>
          <w:szCs w:val="48"/>
        </w:rPr>
      </w:pPr>
      <w:r>
        <w:rPr>
          <w:rFonts w:hint="eastAsia" w:hAnsi="宋体"/>
          <w:sz w:val="48"/>
          <w:szCs w:val="48"/>
        </w:rPr>
        <w:t>受检单位名称</w:t>
      </w:r>
    </w:p>
    <w:p>
      <w:pPr>
        <w:pStyle w:val="46"/>
        <w:ind w:firstLine="0" w:firstLineChars="0"/>
        <w:jc w:val="center"/>
        <w:rPr>
          <w:rFonts w:hAnsi="宋体"/>
          <w:sz w:val="52"/>
          <w:szCs w:val="52"/>
        </w:rPr>
      </w:pPr>
      <w:r>
        <w:rPr>
          <w:rFonts w:hint="eastAsia" w:hAnsi="宋体"/>
          <w:sz w:val="52"/>
          <w:szCs w:val="52"/>
        </w:rPr>
        <w:t>职业健康检查报告</w:t>
      </w:r>
    </w:p>
    <w:p>
      <w:pPr>
        <w:pStyle w:val="46"/>
        <w:ind w:firstLine="0" w:firstLineChars="0"/>
        <w:jc w:val="center"/>
        <w:rPr>
          <w:rFonts w:hAnsi="宋体"/>
          <w:sz w:val="36"/>
          <w:szCs w:val="36"/>
        </w:rPr>
      </w:pPr>
      <w:r>
        <w:rPr>
          <w:rFonts w:hint="eastAsia" w:hAnsi="宋体"/>
          <w:sz w:val="36"/>
          <w:szCs w:val="36"/>
        </w:rPr>
        <w:t>报告编号</w:t>
      </w:r>
    </w:p>
    <w:p>
      <w:pPr>
        <w:pStyle w:val="46"/>
        <w:ind w:firstLine="560"/>
        <w:rPr>
          <w:rFonts w:hAnsi="宋体"/>
          <w:sz w:val="28"/>
          <w:szCs w:val="28"/>
        </w:rPr>
      </w:pPr>
    </w:p>
    <w:p>
      <w:pPr>
        <w:pStyle w:val="46"/>
        <w:ind w:firstLine="560"/>
        <w:rPr>
          <w:rFonts w:hAnsi="宋体"/>
          <w:sz w:val="28"/>
          <w:szCs w:val="28"/>
        </w:rPr>
      </w:pPr>
    </w:p>
    <w:p>
      <w:pPr>
        <w:pStyle w:val="46"/>
        <w:ind w:firstLine="560"/>
        <w:rPr>
          <w:rFonts w:hAnsi="宋体"/>
          <w:sz w:val="28"/>
          <w:szCs w:val="28"/>
        </w:rPr>
      </w:pPr>
    </w:p>
    <w:p>
      <w:pPr>
        <w:pStyle w:val="46"/>
        <w:ind w:firstLine="560"/>
        <w:rPr>
          <w:rFonts w:hAnsi="宋体"/>
          <w:sz w:val="28"/>
          <w:szCs w:val="28"/>
        </w:rPr>
      </w:pPr>
    </w:p>
    <w:p>
      <w:pPr>
        <w:pStyle w:val="46"/>
        <w:ind w:firstLine="560"/>
        <w:rPr>
          <w:rFonts w:hAnsi="宋体"/>
          <w:sz w:val="28"/>
          <w:szCs w:val="28"/>
        </w:rPr>
      </w:pPr>
    </w:p>
    <w:p>
      <w:pPr>
        <w:pStyle w:val="46"/>
        <w:ind w:firstLine="560"/>
        <w:rPr>
          <w:rFonts w:hAnsi="宋体"/>
          <w:sz w:val="28"/>
          <w:szCs w:val="28"/>
        </w:rPr>
      </w:pPr>
    </w:p>
    <w:p>
      <w:pPr>
        <w:pStyle w:val="46"/>
        <w:ind w:firstLine="560"/>
        <w:rPr>
          <w:rFonts w:hAnsi="宋体"/>
          <w:sz w:val="28"/>
          <w:szCs w:val="28"/>
        </w:rPr>
      </w:pPr>
    </w:p>
    <w:p>
      <w:pPr>
        <w:pStyle w:val="46"/>
        <w:ind w:firstLine="560"/>
        <w:rPr>
          <w:rFonts w:hAnsi="宋体"/>
          <w:sz w:val="28"/>
          <w:szCs w:val="28"/>
        </w:rPr>
      </w:pPr>
    </w:p>
    <w:p>
      <w:pPr>
        <w:pStyle w:val="46"/>
        <w:ind w:firstLine="560"/>
        <w:rPr>
          <w:rFonts w:hAnsi="宋体"/>
          <w:sz w:val="28"/>
          <w:szCs w:val="28"/>
        </w:rPr>
      </w:pPr>
    </w:p>
    <w:p>
      <w:pPr>
        <w:pStyle w:val="46"/>
        <w:ind w:firstLine="560"/>
        <w:rPr>
          <w:rFonts w:hAnsi="宋体"/>
          <w:sz w:val="28"/>
          <w:szCs w:val="28"/>
        </w:rPr>
      </w:pPr>
    </w:p>
    <w:p>
      <w:pPr>
        <w:pStyle w:val="46"/>
        <w:ind w:firstLine="560"/>
        <w:rPr>
          <w:rFonts w:hAnsi="宋体"/>
          <w:sz w:val="28"/>
          <w:szCs w:val="28"/>
        </w:rPr>
      </w:pPr>
    </w:p>
    <w:p>
      <w:pPr>
        <w:pStyle w:val="46"/>
        <w:ind w:firstLine="0" w:firstLineChars="0"/>
        <w:jc w:val="center"/>
        <w:rPr>
          <w:rFonts w:hAnsi="宋体"/>
          <w:sz w:val="44"/>
          <w:szCs w:val="44"/>
        </w:rPr>
      </w:pPr>
      <w:r>
        <w:rPr>
          <w:rFonts w:hint="eastAsia" w:hAnsi="宋体"/>
          <w:sz w:val="44"/>
          <w:szCs w:val="44"/>
        </w:rPr>
        <w:t>职业健康检查机构名称（加盖公章）</w:t>
      </w:r>
    </w:p>
    <w:p>
      <w:pPr>
        <w:pStyle w:val="46"/>
        <w:ind w:firstLine="0" w:firstLineChars="0"/>
        <w:jc w:val="center"/>
        <w:rPr>
          <w:rFonts w:hAnsi="宋体"/>
          <w:sz w:val="28"/>
          <w:szCs w:val="28"/>
        </w:rPr>
      </w:pPr>
      <w:r>
        <w:rPr>
          <w:rFonts w:hint="eastAsia" w:hAnsi="宋体"/>
          <w:sz w:val="44"/>
          <w:szCs w:val="44"/>
        </w:rPr>
        <w:t>年  月  日</w:t>
      </w:r>
    </w:p>
    <w:p>
      <w:pPr>
        <w:widowControl/>
        <w:ind w:right="363"/>
        <w:rPr>
          <w:rFonts w:ascii="宋体" w:hAnsi="Times New Roman" w:eastAsia="宋体" w:cs="Times New Roman"/>
          <w:kern w:val="0"/>
          <w:szCs w:val="20"/>
        </w:rPr>
      </w:pPr>
      <w:r>
        <w:br w:type="page"/>
      </w:r>
    </w:p>
    <w:p>
      <w:pPr>
        <w:spacing w:after="300"/>
        <w:jc w:val="right"/>
        <w:rPr>
          <w:rFonts w:ascii="黑体" w:hAnsi="黑体" w:eastAsia="黑体"/>
          <w:szCs w:val="21"/>
        </w:rPr>
      </w:pPr>
      <w:r>
        <w:rPr>
          <w:rFonts w:hint="eastAsia" w:ascii="黑体" w:hAnsi="黑体" w:eastAsia="黑体"/>
          <w:szCs w:val="21"/>
        </w:rPr>
        <w:t>DB XXXX-XXXX</w:t>
      </w:r>
    </w:p>
    <w:p>
      <w:pPr>
        <w:pStyle w:val="46"/>
        <w:ind w:firstLine="213" w:firstLineChars="71"/>
        <w:jc w:val="center"/>
        <w:rPr>
          <w:rFonts w:hAnsi="宋体"/>
          <w:b/>
          <w:sz w:val="30"/>
          <w:szCs w:val="30"/>
        </w:rPr>
      </w:pPr>
      <w:r>
        <w:rPr>
          <w:rFonts w:hint="eastAsia" w:hAnsi="宋体"/>
          <w:b/>
          <w:sz w:val="30"/>
          <w:szCs w:val="30"/>
        </w:rPr>
        <w:t>声   明</w:t>
      </w:r>
    </w:p>
    <w:p>
      <w:pPr>
        <w:autoSpaceDE w:val="0"/>
        <w:autoSpaceDN w:val="0"/>
        <w:adjustRightInd w:val="0"/>
        <w:rPr>
          <w:rFonts w:ascii="宋体" w:hAnsi="宋体"/>
          <w:kern w:val="0"/>
          <w:sz w:val="28"/>
          <w:szCs w:val="28"/>
        </w:rPr>
      </w:pPr>
      <w:r>
        <w:rPr>
          <w:rFonts w:hint="eastAsia" w:ascii="宋体" w:hAnsi="宋体"/>
          <w:kern w:val="0"/>
          <w:sz w:val="28"/>
          <w:szCs w:val="28"/>
        </w:rPr>
        <w:t xml:space="preserve">    1、本着科学、公正和实事求是的原则，对职业健康检查过程及其结果负责，并对职业健康检查相关技术资料保密；</w:t>
      </w:r>
    </w:p>
    <w:p>
      <w:pPr>
        <w:autoSpaceDE w:val="0"/>
        <w:autoSpaceDN w:val="0"/>
        <w:adjustRightInd w:val="0"/>
        <w:rPr>
          <w:rFonts w:ascii="宋体" w:hAnsi="宋体"/>
          <w:kern w:val="0"/>
          <w:sz w:val="28"/>
          <w:szCs w:val="28"/>
        </w:rPr>
      </w:pPr>
      <w:r>
        <w:rPr>
          <w:rFonts w:hint="eastAsia" w:ascii="宋体" w:hAnsi="宋体"/>
          <w:kern w:val="0"/>
          <w:sz w:val="28"/>
          <w:szCs w:val="28"/>
        </w:rPr>
        <w:t xml:space="preserve">    2、目标疾病之外的其它疾病在本次职业健康检查不予诊断；         </w:t>
      </w:r>
    </w:p>
    <w:p>
      <w:pPr>
        <w:autoSpaceDE w:val="0"/>
        <w:autoSpaceDN w:val="0"/>
        <w:adjustRightInd w:val="0"/>
        <w:rPr>
          <w:rFonts w:ascii="宋体" w:hAnsi="宋体"/>
          <w:kern w:val="0"/>
          <w:sz w:val="28"/>
          <w:szCs w:val="28"/>
        </w:rPr>
      </w:pPr>
      <w:r>
        <w:rPr>
          <w:rFonts w:hint="eastAsia" w:ascii="宋体" w:hAnsi="宋体"/>
          <w:kern w:val="0"/>
          <w:sz w:val="28"/>
          <w:szCs w:val="28"/>
        </w:rPr>
        <w:t xml:space="preserve">    3、本报告涂改、部分复制、无签发人员签字或未加盖公章等均视为无效；</w:t>
      </w:r>
    </w:p>
    <w:p>
      <w:pPr>
        <w:pStyle w:val="18"/>
        <w:ind w:firstLine="560" w:firstLineChars="200"/>
        <w:rPr>
          <w:rFonts w:ascii="宋体" w:hAnsi="宋体"/>
          <w:kern w:val="0"/>
          <w:sz w:val="28"/>
          <w:szCs w:val="28"/>
        </w:rPr>
      </w:pPr>
      <w:r>
        <w:rPr>
          <w:rFonts w:hint="eastAsia" w:ascii="宋体" w:hAnsi="宋体"/>
          <w:kern w:val="0"/>
          <w:sz w:val="28"/>
          <w:szCs w:val="28"/>
        </w:rPr>
        <w:t>4、受检单位如对本报告有异议请于</w:t>
      </w:r>
      <w:r>
        <w:rPr>
          <w:rFonts w:hint="eastAsia" w:ascii="宋体" w:hAnsi="宋体" w:cs="宋体"/>
          <w:sz w:val="28"/>
          <w:szCs w:val="28"/>
        </w:rPr>
        <w:t>收到报告之日起在约定期限内向本机构</w:t>
      </w:r>
      <w:r>
        <w:rPr>
          <w:rFonts w:hint="eastAsia" w:ascii="宋体" w:hAnsi="宋体"/>
          <w:kern w:val="0"/>
          <w:sz w:val="28"/>
          <w:szCs w:val="28"/>
        </w:rPr>
        <w:t>提出复核申请，逾期视为无异议。</w:t>
      </w:r>
    </w:p>
    <w:p>
      <w:pPr>
        <w:pStyle w:val="18"/>
        <w:ind w:firstLine="560" w:firstLineChars="200"/>
      </w:pPr>
      <w:r>
        <w:rPr>
          <w:rFonts w:hint="eastAsia" w:ascii="宋体" w:hAnsi="宋体"/>
          <w:kern w:val="0"/>
          <w:sz w:val="28"/>
          <w:szCs w:val="28"/>
        </w:rPr>
        <w:t>5、本报告一式两份，一份由受检单位保管，一份由本机构存档备查。</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地址：</w:t>
      </w:r>
    </w:p>
    <w:p>
      <w:pPr>
        <w:spacing w:line="360" w:lineRule="auto"/>
        <w:ind w:firstLine="560" w:firstLineChars="200"/>
        <w:rPr>
          <w:rFonts w:ascii="宋体" w:hAnsi="宋体" w:cs="宋体"/>
          <w:sz w:val="28"/>
          <w:szCs w:val="28"/>
        </w:rPr>
      </w:pPr>
      <w:r>
        <w:rPr>
          <w:rFonts w:hint="eastAsia" w:ascii="宋体" w:hAnsi="宋体" w:cs="宋体"/>
          <w:sz w:val="28"/>
          <w:szCs w:val="28"/>
        </w:rPr>
        <w:t>邮政编码：</w:t>
      </w:r>
    </w:p>
    <w:p>
      <w:pPr>
        <w:spacing w:line="360" w:lineRule="auto"/>
        <w:ind w:firstLine="560" w:firstLineChars="200"/>
        <w:rPr>
          <w:rFonts w:ascii="宋体" w:hAnsi="宋体" w:cs="宋体"/>
          <w:sz w:val="28"/>
          <w:szCs w:val="28"/>
        </w:rPr>
      </w:pPr>
      <w:r>
        <w:rPr>
          <w:rFonts w:hint="eastAsia" w:ascii="宋体" w:hAnsi="宋体" w:cs="宋体"/>
          <w:sz w:val="28"/>
          <w:szCs w:val="28"/>
        </w:rPr>
        <w:t>咨询电话：</w:t>
      </w:r>
    </w:p>
    <w:p>
      <w:pPr>
        <w:spacing w:line="360" w:lineRule="auto"/>
        <w:ind w:firstLine="560" w:firstLineChars="200"/>
        <w:rPr>
          <w:rFonts w:ascii="宋体" w:hAnsi="宋体" w:cs="宋体"/>
          <w:sz w:val="28"/>
          <w:szCs w:val="28"/>
        </w:rPr>
      </w:pPr>
      <w:r>
        <w:rPr>
          <w:rFonts w:hint="eastAsia" w:ascii="宋体" w:hAnsi="宋体" w:cs="宋体"/>
          <w:sz w:val="28"/>
          <w:szCs w:val="28"/>
        </w:rPr>
        <w:t>传真：</w:t>
      </w:r>
    </w:p>
    <w:p>
      <w:pPr>
        <w:pStyle w:val="46"/>
        <w:ind w:firstLine="560"/>
      </w:pPr>
      <w:r>
        <w:rPr>
          <w:rFonts w:hint="eastAsia" w:hAnsi="宋体" w:cs="宋体"/>
          <w:sz w:val="28"/>
          <w:szCs w:val="28"/>
        </w:rPr>
        <w:t>邮箱：</w:t>
      </w:r>
    </w:p>
    <w:p>
      <w:pPr>
        <w:spacing w:after="300"/>
        <w:jc w:val="right"/>
        <w:rPr>
          <w:rFonts w:ascii="黑体" w:hAnsi="黑体" w:eastAsia="黑体"/>
          <w:szCs w:val="21"/>
        </w:rPr>
      </w:pPr>
      <w:r>
        <w:br w:type="page"/>
      </w:r>
      <w:r>
        <w:rPr>
          <w:rFonts w:hint="eastAsia" w:ascii="黑体" w:hAnsi="黑体" w:eastAsia="黑体"/>
          <w:szCs w:val="21"/>
        </w:rPr>
        <w:t>DB XXXX-XXXX</w:t>
      </w:r>
    </w:p>
    <w:p>
      <w:pPr>
        <w:pStyle w:val="46"/>
        <w:ind w:firstLine="0" w:firstLineChars="0"/>
        <w:jc w:val="center"/>
        <w:rPr>
          <w:rFonts w:ascii="仿宋" w:hAnsi="仿宋" w:eastAsia="仿宋"/>
          <w:b/>
          <w:sz w:val="44"/>
          <w:szCs w:val="44"/>
        </w:rPr>
      </w:pPr>
      <w:r>
        <w:rPr>
          <w:rFonts w:hint="eastAsia" w:ascii="仿宋" w:hAnsi="仿宋" w:eastAsia="仿宋"/>
          <w:b/>
          <w:sz w:val="44"/>
          <w:szCs w:val="44"/>
        </w:rPr>
        <w:t>职业健康检查报告</w:t>
      </w:r>
    </w:p>
    <w:p>
      <w:pPr>
        <w:pStyle w:val="46"/>
        <w:ind w:firstLine="560"/>
        <w:rPr>
          <w:rFonts w:hAnsi="宋体" w:cs="宋体"/>
          <w:sz w:val="28"/>
          <w:szCs w:val="28"/>
        </w:rPr>
      </w:pPr>
      <w:r>
        <w:rPr>
          <w:rFonts w:hint="eastAsia" w:hAnsi="宋体" w:cs="宋体"/>
          <w:sz w:val="28"/>
          <w:szCs w:val="28"/>
        </w:rPr>
        <w:t>受xx（单位）委托（委托号），依据《职业健康检查管理办法》（国家卫生和计划生育委员会令第5号）、《职业健康监护技术规范》（GBZ188）/</w:t>
      </w:r>
      <w:r>
        <w:rPr>
          <w:rFonts w:hint="eastAsia" w:hAnsi="宋体"/>
          <w:sz w:val="28"/>
          <w:szCs w:val="28"/>
        </w:rPr>
        <w:t>《放射工作人员职业健康管理办法》、</w:t>
      </w:r>
      <w:r>
        <w:rPr>
          <w:rFonts w:hint="eastAsia" w:hAnsi="宋体" w:cs="宋体"/>
          <w:sz w:val="28"/>
          <w:szCs w:val="28"/>
        </w:rPr>
        <w:t>《放射工作人员职业健康监护技术规范》（GBZ235） 、《放射工作人员的健康标准》（GBZ98）及职业病诊断标准（相关），于xxxx年xx月xx日对xx名从事（拟从事）xx职业病危害因素作业人员进行了xx（监护种类）的职业健康检查。</w:t>
      </w:r>
    </w:p>
    <w:p>
      <w:pPr>
        <w:autoSpaceDE w:val="0"/>
        <w:autoSpaceDN w:val="0"/>
        <w:adjustRightInd w:val="0"/>
        <w:rPr>
          <w:rFonts w:ascii="宋体" w:hAnsi="宋体" w:cs="宋体"/>
          <w:kern w:val="0"/>
          <w:sz w:val="28"/>
          <w:szCs w:val="28"/>
        </w:rPr>
      </w:pPr>
      <w:r>
        <w:rPr>
          <w:rFonts w:hint="eastAsia" w:ascii="宋体" w:hAnsi="宋体" w:cs="宋体"/>
          <w:kern w:val="0"/>
          <w:sz w:val="28"/>
          <w:szCs w:val="28"/>
        </w:rPr>
        <w:t xml:space="preserve">    一、检查项目                                                                                                                        </w:t>
      </w:r>
    </w:p>
    <w:p>
      <w:pPr>
        <w:autoSpaceDE w:val="0"/>
        <w:autoSpaceDN w:val="0"/>
        <w:adjustRightInd w:val="0"/>
        <w:rPr>
          <w:rFonts w:ascii="宋体" w:hAnsi="宋体" w:cs="宋体"/>
          <w:kern w:val="0"/>
          <w:sz w:val="28"/>
          <w:szCs w:val="28"/>
        </w:rPr>
      </w:pPr>
      <w:r>
        <w:rPr>
          <w:rFonts w:hint="eastAsia" w:ascii="宋体" w:hAnsi="宋体" w:cs="宋体"/>
          <w:kern w:val="0"/>
          <w:sz w:val="28"/>
          <w:szCs w:val="28"/>
        </w:rPr>
        <w:t xml:space="preserve">    委托协议中具体检查项目。</w:t>
      </w:r>
    </w:p>
    <w:p>
      <w:pPr>
        <w:autoSpaceDE w:val="0"/>
        <w:autoSpaceDN w:val="0"/>
        <w:adjustRightInd w:val="0"/>
        <w:rPr>
          <w:rFonts w:ascii="宋体" w:hAnsi="宋体" w:cs="宋体"/>
          <w:kern w:val="0"/>
          <w:sz w:val="28"/>
          <w:szCs w:val="28"/>
        </w:rPr>
      </w:pPr>
      <w:r>
        <w:rPr>
          <w:rFonts w:hint="eastAsia" w:ascii="宋体" w:hAnsi="宋体" w:cs="宋体"/>
          <w:kern w:val="0"/>
          <w:sz w:val="28"/>
          <w:szCs w:val="28"/>
        </w:rPr>
        <w:t xml:space="preserve">    二、检查结果、结论及处理意见</w:t>
      </w:r>
    </w:p>
    <w:p>
      <w:pPr>
        <w:autoSpaceDE w:val="0"/>
        <w:autoSpaceDN w:val="0"/>
        <w:adjustRightInd w:val="0"/>
        <w:rPr>
          <w:rFonts w:ascii="宋体" w:hAnsi="宋体" w:cs="宋体"/>
          <w:kern w:val="0"/>
          <w:sz w:val="28"/>
          <w:szCs w:val="28"/>
        </w:rPr>
      </w:pPr>
      <w:r>
        <w:rPr>
          <w:rFonts w:hint="eastAsia" w:ascii="宋体" w:hAnsi="宋体" w:cs="宋体"/>
          <w:kern w:val="0"/>
          <w:sz w:val="28"/>
          <w:szCs w:val="28"/>
        </w:rPr>
        <w:t xml:space="preserve">    1、上岗前职业健康检查结果、结论及处理意见</w:t>
      </w:r>
    </w:p>
    <w:p>
      <w:pPr>
        <w:autoSpaceDE w:val="0"/>
        <w:autoSpaceDN w:val="0"/>
        <w:adjustRightInd w:val="0"/>
        <w:ind w:firstLine="560" w:firstLineChars="200"/>
        <w:rPr>
          <w:rFonts w:ascii="宋体" w:hAnsi="宋体" w:cs="宋体"/>
          <w:kern w:val="0"/>
          <w:sz w:val="28"/>
          <w:szCs w:val="28"/>
        </w:rPr>
      </w:pPr>
      <w:r>
        <w:rPr>
          <w:rFonts w:hint="eastAsia" w:ascii="宋体" w:hAnsi="宋体" w:cs="宋体"/>
          <w:kern w:val="0"/>
          <w:sz w:val="28"/>
          <w:szCs w:val="28"/>
        </w:rPr>
        <w:t>2、在岗期间职业健康检查结果、结论及处理意见</w:t>
      </w:r>
    </w:p>
    <w:p>
      <w:pPr>
        <w:autoSpaceDE w:val="0"/>
        <w:autoSpaceDN w:val="0"/>
        <w:adjustRightInd w:val="0"/>
        <w:rPr>
          <w:rFonts w:ascii="宋体" w:hAnsi="宋体" w:cs="宋体"/>
          <w:kern w:val="0"/>
          <w:sz w:val="28"/>
          <w:szCs w:val="28"/>
        </w:rPr>
      </w:pPr>
      <w:r>
        <w:rPr>
          <w:rFonts w:hint="eastAsia" w:ascii="宋体" w:hAnsi="宋体" w:cs="宋体"/>
          <w:kern w:val="0"/>
          <w:sz w:val="28"/>
          <w:szCs w:val="28"/>
        </w:rPr>
        <w:t xml:space="preserve">    3、离岗时职业健康检查结果、结论及处理意见</w:t>
      </w:r>
    </w:p>
    <w:p>
      <w:pPr>
        <w:autoSpaceDE w:val="0"/>
        <w:autoSpaceDN w:val="0"/>
        <w:adjustRightInd w:val="0"/>
        <w:ind w:firstLine="560" w:firstLineChars="200"/>
        <w:rPr>
          <w:rFonts w:ascii="宋体" w:hAnsi="宋体" w:cs="宋体"/>
          <w:kern w:val="0"/>
          <w:sz w:val="28"/>
          <w:szCs w:val="28"/>
        </w:rPr>
      </w:pPr>
      <w:r>
        <w:rPr>
          <w:rFonts w:hint="eastAsia" w:ascii="宋体" w:hAnsi="宋体" w:cs="宋体"/>
          <w:kern w:val="0"/>
          <w:sz w:val="28"/>
          <w:szCs w:val="28"/>
        </w:rPr>
        <w:t>职业健康检查情况详见附表1；</w:t>
      </w:r>
    </w:p>
    <w:p>
      <w:pPr>
        <w:autoSpaceDE w:val="0"/>
        <w:autoSpaceDN w:val="0"/>
        <w:adjustRightInd w:val="0"/>
        <w:ind w:firstLine="560" w:firstLineChars="200"/>
        <w:rPr>
          <w:rFonts w:ascii="宋体" w:hAnsi="宋体" w:cs="宋体"/>
          <w:kern w:val="0"/>
          <w:sz w:val="28"/>
          <w:szCs w:val="28"/>
        </w:rPr>
      </w:pPr>
      <w:r>
        <w:rPr>
          <w:rFonts w:hint="eastAsia" w:ascii="宋体" w:hAnsi="宋体" w:cs="宋体"/>
          <w:kern w:val="0"/>
          <w:sz w:val="28"/>
          <w:szCs w:val="28"/>
        </w:rPr>
        <w:t>其他疾病或异常情况详见附表2。</w:t>
      </w:r>
    </w:p>
    <w:p>
      <w:pPr>
        <w:autoSpaceDE w:val="0"/>
        <w:autoSpaceDN w:val="0"/>
        <w:adjustRightInd w:val="0"/>
        <w:rPr>
          <w:rFonts w:ascii="宋体" w:hAnsi="宋体" w:cs="宋体"/>
          <w:kern w:val="0"/>
          <w:sz w:val="28"/>
          <w:szCs w:val="28"/>
        </w:rPr>
      </w:pPr>
    </w:p>
    <w:p>
      <w:pPr>
        <w:autoSpaceDE w:val="0"/>
        <w:autoSpaceDN w:val="0"/>
        <w:adjustRightInd w:val="0"/>
        <w:rPr>
          <w:rFonts w:ascii="宋体" w:hAnsi="宋体" w:cs="宋体"/>
          <w:kern w:val="0"/>
          <w:sz w:val="28"/>
          <w:szCs w:val="28"/>
        </w:rPr>
      </w:pPr>
    </w:p>
    <w:p>
      <w:pPr>
        <w:autoSpaceDE w:val="0"/>
        <w:autoSpaceDN w:val="0"/>
        <w:adjustRightInd w:val="0"/>
        <w:ind w:firstLine="1400" w:firstLineChars="500"/>
        <w:rPr>
          <w:rFonts w:ascii="宋体" w:hAnsi="宋体" w:cs="宋体"/>
          <w:kern w:val="0"/>
          <w:sz w:val="28"/>
          <w:szCs w:val="28"/>
        </w:rPr>
      </w:pPr>
      <w:r>
        <w:rPr>
          <w:rFonts w:hint="eastAsia" w:ascii="宋体" w:hAnsi="宋体" w:cs="宋体"/>
          <w:kern w:val="0"/>
          <w:sz w:val="28"/>
          <w:szCs w:val="28"/>
        </w:rPr>
        <w:t xml:space="preserve">                     主检医师：签字</w:t>
      </w:r>
    </w:p>
    <w:p>
      <w:pPr>
        <w:autoSpaceDE w:val="0"/>
        <w:autoSpaceDN w:val="0"/>
        <w:adjustRightInd w:val="0"/>
        <w:ind w:firstLine="1400" w:firstLineChars="500"/>
        <w:rPr>
          <w:rFonts w:ascii="宋体" w:hAnsi="宋体" w:cs="宋体"/>
          <w:kern w:val="0"/>
          <w:sz w:val="28"/>
          <w:szCs w:val="28"/>
        </w:rPr>
      </w:pPr>
      <w:r>
        <w:rPr>
          <w:rFonts w:hint="eastAsia" w:ascii="宋体" w:hAnsi="宋体" w:cs="宋体"/>
          <w:kern w:val="0"/>
          <w:sz w:val="28"/>
          <w:szCs w:val="28"/>
        </w:rPr>
        <w:t xml:space="preserve">                     审核医师：签字</w:t>
      </w:r>
    </w:p>
    <w:p>
      <w:pPr>
        <w:autoSpaceDE w:val="0"/>
        <w:autoSpaceDN w:val="0"/>
        <w:adjustRightInd w:val="0"/>
        <w:ind w:firstLine="1400" w:firstLineChars="500"/>
        <w:rPr>
          <w:rFonts w:ascii="宋体" w:hAnsi="宋体" w:cs="宋体"/>
          <w:kern w:val="0"/>
          <w:sz w:val="28"/>
          <w:szCs w:val="28"/>
        </w:rPr>
      </w:pPr>
      <w:r>
        <w:rPr>
          <w:rFonts w:hint="eastAsia" w:ascii="宋体" w:hAnsi="宋体" w:cs="宋体"/>
          <w:kern w:val="0"/>
          <w:sz w:val="28"/>
          <w:szCs w:val="28"/>
        </w:rPr>
        <w:t xml:space="preserve">                     签发人员：签字</w:t>
      </w:r>
    </w:p>
    <w:p>
      <w:pPr>
        <w:autoSpaceDE w:val="0"/>
        <w:autoSpaceDN w:val="0"/>
        <w:adjustRightInd w:val="0"/>
        <w:ind w:firstLine="1400" w:firstLineChars="500"/>
        <w:rPr>
          <w:rFonts w:ascii="宋体" w:hAnsi="宋体" w:cs="宋体"/>
          <w:kern w:val="0"/>
          <w:sz w:val="28"/>
          <w:szCs w:val="28"/>
        </w:rPr>
      </w:pPr>
      <w:r>
        <w:rPr>
          <w:rFonts w:hint="eastAsia" w:ascii="宋体" w:hAnsi="宋体" w:cs="宋体"/>
          <w:kern w:val="0"/>
          <w:sz w:val="28"/>
          <w:szCs w:val="28"/>
        </w:rPr>
        <w:t xml:space="preserve">                     签发日期：     年   月   日</w:t>
      </w:r>
    </w:p>
    <w:p>
      <w:pPr>
        <w:spacing w:after="300"/>
        <w:jc w:val="right"/>
        <w:rPr>
          <w:rFonts w:ascii="黑体" w:hAnsi="黑体" w:eastAsia="黑体"/>
          <w:szCs w:val="21"/>
        </w:rPr>
      </w:pPr>
      <w:r>
        <w:rPr>
          <w:rFonts w:hAnsi="宋体"/>
          <w:sz w:val="28"/>
          <w:szCs w:val="28"/>
        </w:rPr>
        <w:br w:type="page"/>
      </w:r>
      <w:r>
        <w:rPr>
          <w:rFonts w:hint="eastAsia" w:ascii="黑体" w:hAnsi="黑体" w:eastAsia="黑体"/>
          <w:szCs w:val="21"/>
        </w:rPr>
        <w:t>DB XXXX-XXXX</w:t>
      </w:r>
    </w:p>
    <w:p>
      <w:pPr>
        <w:pStyle w:val="46"/>
        <w:ind w:firstLine="0" w:firstLineChars="0"/>
        <w:jc w:val="center"/>
        <w:rPr>
          <w:rFonts w:hAnsi="宋体"/>
          <w:b/>
          <w:sz w:val="28"/>
          <w:szCs w:val="28"/>
        </w:rPr>
      </w:pPr>
      <w:r>
        <w:rPr>
          <w:rFonts w:hint="eastAsia" w:hAnsi="宋体"/>
          <w:b/>
          <w:sz w:val="28"/>
          <w:szCs w:val="28"/>
        </w:rPr>
        <w:t>附表1  xx（单位）职业健康检查情况一览表</w:t>
      </w:r>
    </w:p>
    <w:tbl>
      <w:tblPr>
        <w:tblStyle w:val="29"/>
        <w:tblW w:w="861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5"/>
        <w:gridCol w:w="425"/>
        <w:gridCol w:w="417"/>
        <w:gridCol w:w="434"/>
        <w:gridCol w:w="850"/>
        <w:gridCol w:w="851"/>
        <w:gridCol w:w="708"/>
        <w:gridCol w:w="709"/>
        <w:gridCol w:w="675"/>
        <w:gridCol w:w="269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46"/>
              <w:ind w:firstLine="0" w:firstLineChars="0"/>
              <w:jc w:val="center"/>
              <w:rPr>
                <w:rFonts w:hAnsi="宋体"/>
                <w:szCs w:val="21"/>
              </w:rPr>
            </w:pPr>
            <w:r>
              <w:rPr>
                <w:rFonts w:hint="eastAsia" w:hAnsi="宋体"/>
                <w:szCs w:val="21"/>
              </w:rPr>
              <w:t>序号</w:t>
            </w:r>
          </w:p>
        </w:tc>
        <w:tc>
          <w:tcPr>
            <w:tcW w:w="425" w:type="dxa"/>
          </w:tcPr>
          <w:p>
            <w:pPr>
              <w:pStyle w:val="46"/>
              <w:ind w:firstLine="0" w:firstLineChars="0"/>
              <w:jc w:val="center"/>
              <w:rPr>
                <w:rFonts w:hAnsi="宋体"/>
                <w:szCs w:val="21"/>
              </w:rPr>
            </w:pPr>
            <w:r>
              <w:rPr>
                <w:rFonts w:hint="eastAsia" w:hAnsi="宋体"/>
                <w:szCs w:val="21"/>
              </w:rPr>
              <w:t>姓名</w:t>
            </w:r>
          </w:p>
        </w:tc>
        <w:tc>
          <w:tcPr>
            <w:tcW w:w="425" w:type="dxa"/>
          </w:tcPr>
          <w:p>
            <w:pPr>
              <w:pStyle w:val="46"/>
              <w:ind w:firstLine="0" w:firstLineChars="0"/>
              <w:jc w:val="center"/>
              <w:rPr>
                <w:rFonts w:hAnsi="宋体"/>
                <w:szCs w:val="21"/>
              </w:rPr>
            </w:pPr>
            <w:r>
              <w:rPr>
                <w:rFonts w:hint="eastAsia" w:hAnsi="宋体"/>
                <w:szCs w:val="21"/>
              </w:rPr>
              <w:t>性别</w:t>
            </w:r>
          </w:p>
        </w:tc>
        <w:tc>
          <w:tcPr>
            <w:tcW w:w="417" w:type="dxa"/>
          </w:tcPr>
          <w:p>
            <w:pPr>
              <w:pStyle w:val="46"/>
              <w:ind w:firstLine="0" w:firstLineChars="0"/>
              <w:jc w:val="center"/>
              <w:rPr>
                <w:rFonts w:hAnsi="宋体"/>
                <w:szCs w:val="21"/>
              </w:rPr>
            </w:pPr>
            <w:r>
              <w:rPr>
                <w:rFonts w:hint="eastAsia" w:hAnsi="宋体"/>
                <w:szCs w:val="21"/>
              </w:rPr>
              <w:t>年龄</w:t>
            </w:r>
          </w:p>
        </w:tc>
        <w:tc>
          <w:tcPr>
            <w:tcW w:w="434" w:type="dxa"/>
          </w:tcPr>
          <w:p>
            <w:pPr>
              <w:pStyle w:val="46"/>
              <w:ind w:firstLine="0" w:firstLineChars="0"/>
              <w:jc w:val="center"/>
              <w:rPr>
                <w:rFonts w:hAnsi="宋体"/>
                <w:szCs w:val="21"/>
              </w:rPr>
            </w:pPr>
            <w:r>
              <w:rPr>
                <w:rFonts w:hint="eastAsia" w:hAnsi="宋体"/>
                <w:szCs w:val="21"/>
              </w:rPr>
              <w:t>工种</w:t>
            </w:r>
          </w:p>
        </w:tc>
        <w:tc>
          <w:tcPr>
            <w:tcW w:w="850" w:type="dxa"/>
          </w:tcPr>
          <w:p>
            <w:pPr>
              <w:pStyle w:val="46"/>
              <w:ind w:firstLine="0" w:firstLineChars="0"/>
              <w:jc w:val="center"/>
              <w:rPr>
                <w:rFonts w:hAnsi="宋体"/>
                <w:szCs w:val="21"/>
              </w:rPr>
            </w:pPr>
            <w:r>
              <w:rPr>
                <w:rFonts w:hint="eastAsia" w:hAnsi="宋体"/>
                <w:szCs w:val="21"/>
              </w:rPr>
              <w:t>部门/车间</w:t>
            </w:r>
          </w:p>
        </w:tc>
        <w:tc>
          <w:tcPr>
            <w:tcW w:w="851" w:type="dxa"/>
          </w:tcPr>
          <w:p>
            <w:pPr>
              <w:pStyle w:val="18"/>
              <w:jc w:val="center"/>
              <w:rPr>
                <w:rFonts w:ascii="宋体" w:hAnsi="宋体"/>
              </w:rPr>
            </w:pPr>
            <w:r>
              <w:rPr>
                <w:rFonts w:hint="eastAsia" w:ascii="宋体" w:hAnsi="宋体"/>
              </w:rPr>
              <w:t>体检号/工号</w:t>
            </w:r>
          </w:p>
        </w:tc>
        <w:tc>
          <w:tcPr>
            <w:tcW w:w="708" w:type="dxa"/>
          </w:tcPr>
          <w:p>
            <w:pPr>
              <w:pStyle w:val="46"/>
              <w:ind w:firstLine="0" w:firstLineChars="0"/>
              <w:jc w:val="center"/>
              <w:rPr>
                <w:rFonts w:hAnsi="宋体"/>
                <w:szCs w:val="21"/>
              </w:rPr>
            </w:pPr>
            <w:r>
              <w:rPr>
                <w:rFonts w:hint="eastAsia" w:hAnsi="宋体"/>
                <w:szCs w:val="21"/>
              </w:rPr>
              <w:t>接害种类</w:t>
            </w:r>
          </w:p>
        </w:tc>
        <w:tc>
          <w:tcPr>
            <w:tcW w:w="709" w:type="dxa"/>
          </w:tcPr>
          <w:p>
            <w:pPr>
              <w:pStyle w:val="46"/>
              <w:ind w:firstLine="0" w:firstLineChars="0"/>
              <w:jc w:val="center"/>
              <w:rPr>
                <w:rFonts w:hAnsi="宋体"/>
                <w:szCs w:val="21"/>
              </w:rPr>
            </w:pPr>
            <w:r>
              <w:rPr>
                <w:rFonts w:hint="eastAsia" w:hAnsi="宋体"/>
                <w:szCs w:val="21"/>
              </w:rPr>
              <w:t>接害工龄</w:t>
            </w:r>
          </w:p>
        </w:tc>
        <w:tc>
          <w:tcPr>
            <w:tcW w:w="675" w:type="dxa"/>
          </w:tcPr>
          <w:p>
            <w:pPr>
              <w:pStyle w:val="46"/>
              <w:ind w:firstLine="0" w:firstLineChars="0"/>
              <w:jc w:val="center"/>
              <w:rPr>
                <w:rFonts w:hAnsi="宋体"/>
                <w:szCs w:val="21"/>
              </w:rPr>
            </w:pPr>
            <w:r>
              <w:rPr>
                <w:rFonts w:hint="eastAsia" w:hAnsi="宋体"/>
              </w:rPr>
              <w:t>监护种类</w:t>
            </w:r>
          </w:p>
        </w:tc>
        <w:tc>
          <w:tcPr>
            <w:tcW w:w="2694" w:type="dxa"/>
          </w:tcPr>
          <w:p>
            <w:pPr>
              <w:pStyle w:val="46"/>
              <w:ind w:firstLine="0" w:firstLineChars="0"/>
              <w:jc w:val="center"/>
              <w:rPr>
                <w:rFonts w:hAnsi="宋体"/>
                <w:szCs w:val="21"/>
              </w:rPr>
            </w:pPr>
            <w:r>
              <w:rPr>
                <w:rFonts w:hint="eastAsia" w:hAnsi="宋体"/>
                <w:szCs w:val="21"/>
              </w:rPr>
              <w:t>检查结果、结论及处理意见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46"/>
              <w:ind w:firstLine="420"/>
              <w:jc w:val="center"/>
              <w:rPr>
                <w:rFonts w:hAnsi="宋体"/>
                <w:szCs w:val="21"/>
              </w:rPr>
            </w:pPr>
          </w:p>
        </w:tc>
        <w:tc>
          <w:tcPr>
            <w:tcW w:w="425" w:type="dxa"/>
          </w:tcPr>
          <w:p>
            <w:pPr>
              <w:pStyle w:val="46"/>
              <w:ind w:firstLine="420"/>
              <w:jc w:val="center"/>
              <w:rPr>
                <w:rFonts w:hAnsi="宋体"/>
                <w:szCs w:val="21"/>
              </w:rPr>
            </w:pPr>
          </w:p>
        </w:tc>
        <w:tc>
          <w:tcPr>
            <w:tcW w:w="425" w:type="dxa"/>
          </w:tcPr>
          <w:p>
            <w:pPr>
              <w:pStyle w:val="46"/>
              <w:ind w:firstLine="420"/>
              <w:jc w:val="center"/>
              <w:rPr>
                <w:rFonts w:hAnsi="宋体"/>
                <w:szCs w:val="21"/>
              </w:rPr>
            </w:pPr>
          </w:p>
        </w:tc>
        <w:tc>
          <w:tcPr>
            <w:tcW w:w="417" w:type="dxa"/>
          </w:tcPr>
          <w:p>
            <w:pPr>
              <w:pStyle w:val="46"/>
              <w:ind w:firstLine="420"/>
              <w:jc w:val="center"/>
              <w:rPr>
                <w:rFonts w:hAnsi="宋体"/>
                <w:szCs w:val="21"/>
              </w:rPr>
            </w:pPr>
          </w:p>
        </w:tc>
        <w:tc>
          <w:tcPr>
            <w:tcW w:w="434" w:type="dxa"/>
          </w:tcPr>
          <w:p>
            <w:pPr>
              <w:pStyle w:val="46"/>
              <w:ind w:firstLine="420"/>
              <w:jc w:val="center"/>
              <w:rPr>
                <w:rFonts w:hAnsi="宋体"/>
                <w:szCs w:val="21"/>
              </w:rPr>
            </w:pPr>
          </w:p>
        </w:tc>
        <w:tc>
          <w:tcPr>
            <w:tcW w:w="850" w:type="dxa"/>
          </w:tcPr>
          <w:p>
            <w:pPr>
              <w:pStyle w:val="46"/>
              <w:ind w:firstLine="420"/>
              <w:jc w:val="center"/>
              <w:rPr>
                <w:rFonts w:hAnsi="宋体"/>
                <w:szCs w:val="21"/>
              </w:rPr>
            </w:pPr>
          </w:p>
        </w:tc>
        <w:tc>
          <w:tcPr>
            <w:tcW w:w="851" w:type="dxa"/>
          </w:tcPr>
          <w:p>
            <w:pPr>
              <w:pStyle w:val="46"/>
              <w:ind w:firstLine="420"/>
              <w:jc w:val="center"/>
              <w:rPr>
                <w:rFonts w:hAnsi="宋体"/>
                <w:szCs w:val="21"/>
              </w:rPr>
            </w:pPr>
          </w:p>
        </w:tc>
        <w:tc>
          <w:tcPr>
            <w:tcW w:w="708" w:type="dxa"/>
          </w:tcPr>
          <w:p>
            <w:pPr>
              <w:pStyle w:val="46"/>
              <w:ind w:firstLine="420"/>
              <w:jc w:val="center"/>
              <w:rPr>
                <w:rFonts w:hAnsi="宋体"/>
                <w:szCs w:val="21"/>
              </w:rPr>
            </w:pPr>
          </w:p>
        </w:tc>
        <w:tc>
          <w:tcPr>
            <w:tcW w:w="709" w:type="dxa"/>
          </w:tcPr>
          <w:p>
            <w:pPr>
              <w:pStyle w:val="46"/>
              <w:ind w:firstLine="420"/>
              <w:jc w:val="center"/>
              <w:rPr>
                <w:rFonts w:hAnsi="宋体"/>
                <w:szCs w:val="21"/>
              </w:rPr>
            </w:pPr>
          </w:p>
        </w:tc>
        <w:tc>
          <w:tcPr>
            <w:tcW w:w="675" w:type="dxa"/>
          </w:tcPr>
          <w:p>
            <w:pPr>
              <w:pStyle w:val="46"/>
              <w:ind w:firstLine="420"/>
              <w:jc w:val="center"/>
              <w:rPr>
                <w:rFonts w:hAnsi="宋体"/>
                <w:szCs w:val="21"/>
              </w:rPr>
            </w:pPr>
          </w:p>
        </w:tc>
        <w:tc>
          <w:tcPr>
            <w:tcW w:w="2694" w:type="dxa"/>
          </w:tcPr>
          <w:p>
            <w:pPr>
              <w:pStyle w:val="46"/>
              <w:ind w:firstLine="420"/>
              <w:jc w:val="center"/>
              <w:rPr>
                <w:rFonts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46"/>
              <w:ind w:firstLine="420"/>
              <w:jc w:val="center"/>
              <w:rPr>
                <w:rFonts w:hAnsi="宋体"/>
                <w:szCs w:val="21"/>
              </w:rPr>
            </w:pPr>
          </w:p>
        </w:tc>
        <w:tc>
          <w:tcPr>
            <w:tcW w:w="425" w:type="dxa"/>
          </w:tcPr>
          <w:p>
            <w:pPr>
              <w:pStyle w:val="46"/>
              <w:ind w:firstLine="420"/>
              <w:jc w:val="center"/>
              <w:rPr>
                <w:rFonts w:hAnsi="宋体"/>
                <w:szCs w:val="21"/>
              </w:rPr>
            </w:pPr>
          </w:p>
        </w:tc>
        <w:tc>
          <w:tcPr>
            <w:tcW w:w="425" w:type="dxa"/>
          </w:tcPr>
          <w:p>
            <w:pPr>
              <w:pStyle w:val="46"/>
              <w:ind w:firstLine="420"/>
              <w:jc w:val="center"/>
              <w:rPr>
                <w:rFonts w:hAnsi="宋体"/>
                <w:szCs w:val="21"/>
              </w:rPr>
            </w:pPr>
          </w:p>
        </w:tc>
        <w:tc>
          <w:tcPr>
            <w:tcW w:w="417" w:type="dxa"/>
          </w:tcPr>
          <w:p>
            <w:pPr>
              <w:pStyle w:val="46"/>
              <w:ind w:firstLine="420"/>
              <w:jc w:val="center"/>
              <w:rPr>
                <w:rFonts w:hAnsi="宋体"/>
                <w:szCs w:val="21"/>
              </w:rPr>
            </w:pPr>
          </w:p>
        </w:tc>
        <w:tc>
          <w:tcPr>
            <w:tcW w:w="434" w:type="dxa"/>
          </w:tcPr>
          <w:p>
            <w:pPr>
              <w:pStyle w:val="46"/>
              <w:ind w:firstLine="420"/>
              <w:jc w:val="center"/>
              <w:rPr>
                <w:rFonts w:hAnsi="宋体"/>
                <w:szCs w:val="21"/>
              </w:rPr>
            </w:pPr>
          </w:p>
        </w:tc>
        <w:tc>
          <w:tcPr>
            <w:tcW w:w="850" w:type="dxa"/>
          </w:tcPr>
          <w:p>
            <w:pPr>
              <w:pStyle w:val="46"/>
              <w:ind w:firstLine="420"/>
              <w:jc w:val="center"/>
              <w:rPr>
                <w:rFonts w:hAnsi="宋体"/>
                <w:szCs w:val="21"/>
              </w:rPr>
            </w:pPr>
          </w:p>
        </w:tc>
        <w:tc>
          <w:tcPr>
            <w:tcW w:w="851" w:type="dxa"/>
          </w:tcPr>
          <w:p>
            <w:pPr>
              <w:pStyle w:val="46"/>
              <w:ind w:firstLine="420"/>
              <w:jc w:val="center"/>
              <w:rPr>
                <w:rFonts w:hAnsi="宋体"/>
                <w:szCs w:val="21"/>
              </w:rPr>
            </w:pPr>
          </w:p>
        </w:tc>
        <w:tc>
          <w:tcPr>
            <w:tcW w:w="708" w:type="dxa"/>
          </w:tcPr>
          <w:p>
            <w:pPr>
              <w:pStyle w:val="46"/>
              <w:ind w:firstLine="420"/>
              <w:jc w:val="center"/>
              <w:rPr>
                <w:rFonts w:hAnsi="宋体"/>
                <w:szCs w:val="21"/>
              </w:rPr>
            </w:pPr>
          </w:p>
        </w:tc>
        <w:tc>
          <w:tcPr>
            <w:tcW w:w="709" w:type="dxa"/>
          </w:tcPr>
          <w:p>
            <w:pPr>
              <w:pStyle w:val="46"/>
              <w:ind w:firstLine="420"/>
              <w:jc w:val="center"/>
              <w:rPr>
                <w:rFonts w:hAnsi="宋体"/>
                <w:szCs w:val="21"/>
              </w:rPr>
            </w:pPr>
          </w:p>
        </w:tc>
        <w:tc>
          <w:tcPr>
            <w:tcW w:w="675" w:type="dxa"/>
          </w:tcPr>
          <w:p>
            <w:pPr>
              <w:pStyle w:val="46"/>
              <w:ind w:firstLine="420"/>
              <w:jc w:val="center"/>
              <w:rPr>
                <w:rFonts w:hAnsi="宋体"/>
                <w:szCs w:val="21"/>
              </w:rPr>
            </w:pPr>
          </w:p>
        </w:tc>
        <w:tc>
          <w:tcPr>
            <w:tcW w:w="2694" w:type="dxa"/>
          </w:tcPr>
          <w:p>
            <w:pPr>
              <w:pStyle w:val="46"/>
              <w:ind w:firstLine="420"/>
              <w:jc w:val="center"/>
              <w:rPr>
                <w:rFonts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46"/>
              <w:ind w:firstLine="420"/>
              <w:jc w:val="center"/>
              <w:rPr>
                <w:rFonts w:hAnsi="宋体"/>
                <w:szCs w:val="21"/>
              </w:rPr>
            </w:pPr>
          </w:p>
        </w:tc>
        <w:tc>
          <w:tcPr>
            <w:tcW w:w="425" w:type="dxa"/>
          </w:tcPr>
          <w:p>
            <w:pPr>
              <w:pStyle w:val="46"/>
              <w:ind w:firstLine="420"/>
              <w:jc w:val="center"/>
              <w:rPr>
                <w:rFonts w:hAnsi="宋体"/>
                <w:szCs w:val="21"/>
              </w:rPr>
            </w:pPr>
          </w:p>
        </w:tc>
        <w:tc>
          <w:tcPr>
            <w:tcW w:w="425" w:type="dxa"/>
          </w:tcPr>
          <w:p>
            <w:pPr>
              <w:pStyle w:val="46"/>
              <w:ind w:firstLine="420"/>
              <w:jc w:val="center"/>
              <w:rPr>
                <w:rFonts w:hAnsi="宋体"/>
                <w:szCs w:val="21"/>
              </w:rPr>
            </w:pPr>
          </w:p>
        </w:tc>
        <w:tc>
          <w:tcPr>
            <w:tcW w:w="417" w:type="dxa"/>
          </w:tcPr>
          <w:p>
            <w:pPr>
              <w:pStyle w:val="46"/>
              <w:ind w:firstLine="420"/>
              <w:jc w:val="center"/>
              <w:rPr>
                <w:rFonts w:hAnsi="宋体"/>
                <w:szCs w:val="21"/>
              </w:rPr>
            </w:pPr>
          </w:p>
        </w:tc>
        <w:tc>
          <w:tcPr>
            <w:tcW w:w="434" w:type="dxa"/>
          </w:tcPr>
          <w:p>
            <w:pPr>
              <w:pStyle w:val="46"/>
              <w:ind w:firstLine="420"/>
              <w:jc w:val="center"/>
              <w:rPr>
                <w:rFonts w:hAnsi="宋体"/>
                <w:szCs w:val="21"/>
              </w:rPr>
            </w:pPr>
          </w:p>
        </w:tc>
        <w:tc>
          <w:tcPr>
            <w:tcW w:w="850" w:type="dxa"/>
          </w:tcPr>
          <w:p>
            <w:pPr>
              <w:pStyle w:val="46"/>
              <w:ind w:firstLine="420"/>
              <w:jc w:val="center"/>
              <w:rPr>
                <w:rFonts w:hAnsi="宋体"/>
                <w:szCs w:val="21"/>
              </w:rPr>
            </w:pPr>
          </w:p>
        </w:tc>
        <w:tc>
          <w:tcPr>
            <w:tcW w:w="851" w:type="dxa"/>
          </w:tcPr>
          <w:p>
            <w:pPr>
              <w:pStyle w:val="46"/>
              <w:ind w:firstLine="420"/>
              <w:jc w:val="center"/>
              <w:rPr>
                <w:rFonts w:hAnsi="宋体"/>
                <w:szCs w:val="21"/>
              </w:rPr>
            </w:pPr>
          </w:p>
        </w:tc>
        <w:tc>
          <w:tcPr>
            <w:tcW w:w="708" w:type="dxa"/>
          </w:tcPr>
          <w:p>
            <w:pPr>
              <w:pStyle w:val="46"/>
              <w:ind w:firstLine="420"/>
              <w:jc w:val="center"/>
              <w:rPr>
                <w:rFonts w:hAnsi="宋体"/>
                <w:szCs w:val="21"/>
              </w:rPr>
            </w:pPr>
          </w:p>
        </w:tc>
        <w:tc>
          <w:tcPr>
            <w:tcW w:w="709" w:type="dxa"/>
          </w:tcPr>
          <w:p>
            <w:pPr>
              <w:pStyle w:val="46"/>
              <w:ind w:firstLine="420"/>
              <w:jc w:val="center"/>
              <w:rPr>
                <w:rFonts w:hAnsi="宋体"/>
                <w:szCs w:val="21"/>
              </w:rPr>
            </w:pPr>
          </w:p>
        </w:tc>
        <w:tc>
          <w:tcPr>
            <w:tcW w:w="675" w:type="dxa"/>
          </w:tcPr>
          <w:p>
            <w:pPr>
              <w:pStyle w:val="46"/>
              <w:ind w:firstLine="420"/>
              <w:jc w:val="center"/>
              <w:rPr>
                <w:rFonts w:hAnsi="宋体"/>
                <w:szCs w:val="21"/>
              </w:rPr>
            </w:pPr>
          </w:p>
        </w:tc>
        <w:tc>
          <w:tcPr>
            <w:tcW w:w="2694" w:type="dxa"/>
          </w:tcPr>
          <w:p>
            <w:pPr>
              <w:pStyle w:val="46"/>
              <w:ind w:firstLine="420"/>
              <w:jc w:val="center"/>
              <w:rPr>
                <w:rFonts w:hAnsi="宋体"/>
                <w:szCs w:val="21"/>
              </w:rPr>
            </w:pPr>
          </w:p>
        </w:tc>
      </w:tr>
    </w:tbl>
    <w:p>
      <w:pPr>
        <w:pStyle w:val="46"/>
        <w:ind w:firstLine="420"/>
        <w:rPr>
          <w:rFonts w:hAnsi="宋体"/>
          <w:szCs w:val="21"/>
        </w:rPr>
      </w:pPr>
      <w:r>
        <w:rPr>
          <w:rFonts w:hint="eastAsia" w:hAnsi="宋体"/>
          <w:szCs w:val="21"/>
        </w:rPr>
        <w:t xml:space="preserve">                            （以下空白）</w:t>
      </w:r>
    </w:p>
    <w:p>
      <w:pPr>
        <w:pStyle w:val="46"/>
        <w:ind w:firstLine="0" w:firstLineChars="0"/>
        <w:jc w:val="center"/>
        <w:rPr>
          <w:rFonts w:hAnsi="宋体"/>
          <w:b/>
          <w:sz w:val="28"/>
          <w:szCs w:val="28"/>
        </w:rPr>
      </w:pPr>
      <w:r>
        <w:rPr>
          <w:rFonts w:hint="eastAsia" w:hAnsi="宋体"/>
          <w:b/>
          <w:sz w:val="28"/>
          <w:szCs w:val="28"/>
        </w:rPr>
        <w:t>附表2   xx（单位）其他疾病或异常情况一览表</w:t>
      </w:r>
    </w:p>
    <w:tbl>
      <w:tblPr>
        <w:tblStyle w:val="29"/>
        <w:tblW w:w="861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0"/>
        <w:gridCol w:w="2386"/>
        <w:gridCol w:w="48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46"/>
              <w:ind w:firstLine="0" w:firstLineChars="0"/>
              <w:rPr>
                <w:rFonts w:hAnsi="宋体"/>
                <w:szCs w:val="21"/>
              </w:rPr>
            </w:pPr>
            <w:r>
              <w:rPr>
                <w:rFonts w:hint="eastAsia" w:hAnsi="宋体"/>
                <w:szCs w:val="21"/>
              </w:rPr>
              <w:t>序号</w:t>
            </w:r>
          </w:p>
        </w:tc>
        <w:tc>
          <w:tcPr>
            <w:tcW w:w="700" w:type="dxa"/>
            <w:vAlign w:val="center"/>
          </w:tcPr>
          <w:p>
            <w:pPr>
              <w:pStyle w:val="46"/>
              <w:ind w:firstLine="0" w:firstLineChars="0"/>
              <w:rPr>
                <w:rFonts w:hAnsi="宋体"/>
                <w:szCs w:val="21"/>
              </w:rPr>
            </w:pPr>
            <w:r>
              <w:rPr>
                <w:rFonts w:hint="eastAsia" w:hAnsi="宋体"/>
                <w:szCs w:val="21"/>
              </w:rPr>
              <w:t>姓名</w:t>
            </w:r>
          </w:p>
        </w:tc>
        <w:tc>
          <w:tcPr>
            <w:tcW w:w="2386" w:type="dxa"/>
            <w:vAlign w:val="center"/>
          </w:tcPr>
          <w:p>
            <w:pPr>
              <w:pStyle w:val="46"/>
              <w:ind w:firstLine="0" w:firstLineChars="0"/>
              <w:rPr>
                <w:rFonts w:hAnsi="宋体"/>
                <w:szCs w:val="21"/>
              </w:rPr>
            </w:pPr>
            <w:r>
              <w:rPr>
                <w:rFonts w:hint="eastAsia" w:hAnsi="宋体"/>
                <w:szCs w:val="21"/>
              </w:rPr>
              <w:t>其它疾病或异常所见</w:t>
            </w:r>
          </w:p>
        </w:tc>
        <w:tc>
          <w:tcPr>
            <w:tcW w:w="4852" w:type="dxa"/>
            <w:vAlign w:val="center"/>
          </w:tcPr>
          <w:p>
            <w:pPr>
              <w:pStyle w:val="46"/>
              <w:ind w:firstLine="420"/>
              <w:rPr>
                <w:rFonts w:hAnsi="宋体"/>
                <w:szCs w:val="21"/>
              </w:rPr>
            </w:pPr>
            <w:r>
              <w:rPr>
                <w:rFonts w:hint="eastAsia" w:hAnsi="宋体"/>
                <w:szCs w:val="21"/>
              </w:rPr>
              <w:t>建议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46"/>
              <w:ind w:firstLine="420"/>
              <w:rPr>
                <w:rFonts w:hAnsi="宋体"/>
                <w:szCs w:val="21"/>
              </w:rPr>
            </w:pPr>
          </w:p>
        </w:tc>
        <w:tc>
          <w:tcPr>
            <w:tcW w:w="700" w:type="dxa"/>
          </w:tcPr>
          <w:p>
            <w:pPr>
              <w:pStyle w:val="46"/>
              <w:ind w:firstLine="420"/>
              <w:rPr>
                <w:rFonts w:hAnsi="宋体"/>
                <w:szCs w:val="21"/>
              </w:rPr>
            </w:pPr>
          </w:p>
        </w:tc>
        <w:tc>
          <w:tcPr>
            <w:tcW w:w="2386" w:type="dxa"/>
          </w:tcPr>
          <w:p>
            <w:pPr>
              <w:pStyle w:val="46"/>
              <w:ind w:firstLine="420"/>
              <w:rPr>
                <w:rFonts w:hAnsi="宋体"/>
                <w:szCs w:val="21"/>
              </w:rPr>
            </w:pPr>
          </w:p>
        </w:tc>
        <w:tc>
          <w:tcPr>
            <w:tcW w:w="4852" w:type="dxa"/>
          </w:tcPr>
          <w:p>
            <w:pPr>
              <w:pStyle w:val="46"/>
              <w:ind w:firstLine="420"/>
              <w:rPr>
                <w:rFonts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46"/>
              <w:ind w:firstLine="420"/>
              <w:rPr>
                <w:rFonts w:hAnsi="宋体"/>
                <w:szCs w:val="21"/>
              </w:rPr>
            </w:pPr>
          </w:p>
        </w:tc>
        <w:tc>
          <w:tcPr>
            <w:tcW w:w="700" w:type="dxa"/>
          </w:tcPr>
          <w:p>
            <w:pPr>
              <w:pStyle w:val="46"/>
              <w:ind w:firstLine="420"/>
              <w:rPr>
                <w:rFonts w:hAnsi="宋体"/>
                <w:szCs w:val="21"/>
              </w:rPr>
            </w:pPr>
          </w:p>
        </w:tc>
        <w:tc>
          <w:tcPr>
            <w:tcW w:w="2386" w:type="dxa"/>
          </w:tcPr>
          <w:p>
            <w:pPr>
              <w:pStyle w:val="46"/>
              <w:ind w:firstLine="420"/>
              <w:rPr>
                <w:rFonts w:hAnsi="宋体"/>
                <w:szCs w:val="21"/>
              </w:rPr>
            </w:pPr>
          </w:p>
        </w:tc>
        <w:tc>
          <w:tcPr>
            <w:tcW w:w="4852" w:type="dxa"/>
          </w:tcPr>
          <w:p>
            <w:pPr>
              <w:pStyle w:val="46"/>
              <w:ind w:firstLine="420"/>
              <w:rPr>
                <w:rFonts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46"/>
              <w:ind w:firstLine="420"/>
              <w:rPr>
                <w:rFonts w:hAnsi="宋体"/>
                <w:szCs w:val="21"/>
              </w:rPr>
            </w:pPr>
          </w:p>
        </w:tc>
        <w:tc>
          <w:tcPr>
            <w:tcW w:w="700" w:type="dxa"/>
          </w:tcPr>
          <w:p>
            <w:pPr>
              <w:pStyle w:val="46"/>
              <w:ind w:firstLine="420"/>
              <w:rPr>
                <w:rFonts w:hAnsi="宋体"/>
                <w:szCs w:val="21"/>
              </w:rPr>
            </w:pPr>
          </w:p>
        </w:tc>
        <w:tc>
          <w:tcPr>
            <w:tcW w:w="2386" w:type="dxa"/>
          </w:tcPr>
          <w:p>
            <w:pPr>
              <w:pStyle w:val="46"/>
              <w:ind w:firstLine="420"/>
              <w:rPr>
                <w:rFonts w:hAnsi="宋体"/>
                <w:szCs w:val="21"/>
              </w:rPr>
            </w:pPr>
          </w:p>
        </w:tc>
        <w:tc>
          <w:tcPr>
            <w:tcW w:w="4852" w:type="dxa"/>
          </w:tcPr>
          <w:p>
            <w:pPr>
              <w:pStyle w:val="46"/>
              <w:ind w:firstLine="420"/>
              <w:rPr>
                <w:rFonts w:hAnsi="宋体"/>
                <w:szCs w:val="21"/>
              </w:rPr>
            </w:pPr>
          </w:p>
        </w:tc>
      </w:tr>
    </w:tbl>
    <w:p>
      <w:pPr>
        <w:pStyle w:val="46"/>
        <w:ind w:firstLine="420"/>
        <w:rPr>
          <w:rFonts w:hAnsi="宋体"/>
          <w:szCs w:val="21"/>
        </w:rPr>
      </w:pPr>
      <w:r>
        <w:rPr>
          <w:rFonts w:hint="eastAsia" w:hAnsi="宋体"/>
          <w:szCs w:val="21"/>
        </w:rPr>
        <w:t xml:space="preserve">                            （以下空白）</w:t>
      </w:r>
    </w:p>
    <w:p>
      <w:pPr>
        <w:pStyle w:val="46"/>
        <w:ind w:firstLine="420"/>
        <w:rPr>
          <w:rFonts w:hAnsi="宋体"/>
          <w:szCs w:val="21"/>
        </w:rPr>
      </w:pPr>
    </w:p>
    <w:p>
      <w:pPr>
        <w:pStyle w:val="46"/>
        <w:ind w:firstLine="420"/>
        <w:rPr>
          <w:rFonts w:hAnsi="宋体"/>
          <w:szCs w:val="21"/>
        </w:rPr>
      </w:pPr>
    </w:p>
    <w:p>
      <w:pPr>
        <w:pStyle w:val="46"/>
        <w:ind w:firstLine="420"/>
        <w:rPr>
          <w:rFonts w:hAnsi="宋体"/>
          <w:szCs w:val="21"/>
        </w:rPr>
      </w:pPr>
    </w:p>
    <w:p>
      <w:pPr>
        <w:pStyle w:val="46"/>
        <w:ind w:firstLine="420"/>
        <w:rPr>
          <w:rFonts w:hAnsi="宋体"/>
          <w:szCs w:val="21"/>
        </w:rPr>
      </w:pPr>
    </w:p>
    <w:p>
      <w:pPr>
        <w:pStyle w:val="46"/>
        <w:ind w:firstLine="420"/>
        <w:rPr>
          <w:rFonts w:hAnsi="宋体"/>
          <w:szCs w:val="21"/>
        </w:rPr>
      </w:pPr>
    </w:p>
    <w:p>
      <w:pPr>
        <w:pStyle w:val="46"/>
        <w:ind w:firstLine="199" w:firstLineChars="95"/>
        <w:rPr>
          <w:rFonts w:hAnsi="宋体"/>
          <w:szCs w:val="21"/>
          <w:u w:val="single"/>
        </w:rPr>
      </w:pPr>
    </w:p>
    <w:p>
      <w:pPr>
        <w:pStyle w:val="46"/>
        <w:ind w:firstLine="560"/>
        <w:jc w:val="center"/>
        <w:rPr>
          <w:rFonts w:hAnsi="宋体"/>
          <w:sz w:val="28"/>
          <w:szCs w:val="28"/>
        </w:rPr>
      </w:pPr>
    </w:p>
    <w:p>
      <w:pPr>
        <w:spacing w:before="300" w:after="240"/>
        <w:rPr>
          <w:rFonts w:ascii="黑体" w:hAnsi="黑体" w:eastAsia="黑体"/>
          <w:sz w:val="32"/>
          <w:szCs w:val="32"/>
        </w:rPr>
      </w:pPr>
    </w:p>
    <w:sectPr>
      <w:pgSz w:w="11906" w:h="16838"/>
      <w:pgMar w:top="1418" w:right="1134" w:bottom="113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EAE"/>
    <w:multiLevelType w:val="multilevel"/>
    <w:tmpl w:val="01C63EA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7AF2028"/>
    <w:multiLevelType w:val="multilevel"/>
    <w:tmpl w:val="27AF202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7"/>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FE"/>
    <w:rsid w:val="00020F76"/>
    <w:rsid w:val="000337E9"/>
    <w:rsid w:val="000924B8"/>
    <w:rsid w:val="000A0C77"/>
    <w:rsid w:val="000A19D4"/>
    <w:rsid w:val="000B5C27"/>
    <w:rsid w:val="000C2CD2"/>
    <w:rsid w:val="000E2C2D"/>
    <w:rsid w:val="00161A4B"/>
    <w:rsid w:val="001628EC"/>
    <w:rsid w:val="0019260E"/>
    <w:rsid w:val="001A51C8"/>
    <w:rsid w:val="001C10C4"/>
    <w:rsid w:val="001D47C6"/>
    <w:rsid w:val="002176FF"/>
    <w:rsid w:val="00220713"/>
    <w:rsid w:val="002416BC"/>
    <w:rsid w:val="00273A3A"/>
    <w:rsid w:val="002814C6"/>
    <w:rsid w:val="002A02D5"/>
    <w:rsid w:val="002B6CEF"/>
    <w:rsid w:val="002B76A1"/>
    <w:rsid w:val="002E22D9"/>
    <w:rsid w:val="002F6B6E"/>
    <w:rsid w:val="00322375"/>
    <w:rsid w:val="003423DD"/>
    <w:rsid w:val="00396F0B"/>
    <w:rsid w:val="003C35A7"/>
    <w:rsid w:val="00417A5A"/>
    <w:rsid w:val="0044066C"/>
    <w:rsid w:val="004615F0"/>
    <w:rsid w:val="00481D07"/>
    <w:rsid w:val="00482685"/>
    <w:rsid w:val="004A5E17"/>
    <w:rsid w:val="004C4825"/>
    <w:rsid w:val="004D28BC"/>
    <w:rsid w:val="004D4AE0"/>
    <w:rsid w:val="004F1F48"/>
    <w:rsid w:val="004F3ABB"/>
    <w:rsid w:val="004F48A3"/>
    <w:rsid w:val="005052CA"/>
    <w:rsid w:val="00510C86"/>
    <w:rsid w:val="00541F8F"/>
    <w:rsid w:val="00557D04"/>
    <w:rsid w:val="00587D41"/>
    <w:rsid w:val="005C4110"/>
    <w:rsid w:val="005E7845"/>
    <w:rsid w:val="0065137C"/>
    <w:rsid w:val="006541B9"/>
    <w:rsid w:val="0069231E"/>
    <w:rsid w:val="006D5995"/>
    <w:rsid w:val="006F4436"/>
    <w:rsid w:val="00717B04"/>
    <w:rsid w:val="00734D64"/>
    <w:rsid w:val="00735806"/>
    <w:rsid w:val="00750982"/>
    <w:rsid w:val="007663C8"/>
    <w:rsid w:val="00793D9D"/>
    <w:rsid w:val="0079602C"/>
    <w:rsid w:val="007C1D03"/>
    <w:rsid w:val="007F1633"/>
    <w:rsid w:val="007F2AA3"/>
    <w:rsid w:val="008450FC"/>
    <w:rsid w:val="00853AFE"/>
    <w:rsid w:val="008673FE"/>
    <w:rsid w:val="008764C8"/>
    <w:rsid w:val="00895375"/>
    <w:rsid w:val="00897C4E"/>
    <w:rsid w:val="008A296D"/>
    <w:rsid w:val="008E2389"/>
    <w:rsid w:val="008E266F"/>
    <w:rsid w:val="00920DDD"/>
    <w:rsid w:val="00926C51"/>
    <w:rsid w:val="00971362"/>
    <w:rsid w:val="009A0AA6"/>
    <w:rsid w:val="009C125F"/>
    <w:rsid w:val="009D12E0"/>
    <w:rsid w:val="00A140DA"/>
    <w:rsid w:val="00A325B8"/>
    <w:rsid w:val="00A524A1"/>
    <w:rsid w:val="00A913FE"/>
    <w:rsid w:val="00AA0758"/>
    <w:rsid w:val="00AA0AA9"/>
    <w:rsid w:val="00AB6118"/>
    <w:rsid w:val="00AC0EA8"/>
    <w:rsid w:val="00AC2A92"/>
    <w:rsid w:val="00B156BD"/>
    <w:rsid w:val="00B31664"/>
    <w:rsid w:val="00B427DD"/>
    <w:rsid w:val="00B55EA0"/>
    <w:rsid w:val="00B728C2"/>
    <w:rsid w:val="00B965D5"/>
    <w:rsid w:val="00BA28F4"/>
    <w:rsid w:val="00BB261C"/>
    <w:rsid w:val="00C12829"/>
    <w:rsid w:val="00C14485"/>
    <w:rsid w:val="00C67775"/>
    <w:rsid w:val="00CA5F5E"/>
    <w:rsid w:val="00CD7571"/>
    <w:rsid w:val="00CE5224"/>
    <w:rsid w:val="00D13E11"/>
    <w:rsid w:val="00D40AC6"/>
    <w:rsid w:val="00D47F56"/>
    <w:rsid w:val="00D5061D"/>
    <w:rsid w:val="00D946D9"/>
    <w:rsid w:val="00DA2164"/>
    <w:rsid w:val="00E0665F"/>
    <w:rsid w:val="00E5508E"/>
    <w:rsid w:val="00E553B5"/>
    <w:rsid w:val="00E70963"/>
    <w:rsid w:val="00E86E54"/>
    <w:rsid w:val="00E9552D"/>
    <w:rsid w:val="00EB7EE7"/>
    <w:rsid w:val="00F020B2"/>
    <w:rsid w:val="00FE39E5"/>
    <w:rsid w:val="013714BE"/>
    <w:rsid w:val="01B04FE6"/>
    <w:rsid w:val="030C3F9E"/>
    <w:rsid w:val="04EF6090"/>
    <w:rsid w:val="07CB754F"/>
    <w:rsid w:val="0B4E5786"/>
    <w:rsid w:val="0E75533D"/>
    <w:rsid w:val="0F5F5872"/>
    <w:rsid w:val="0FC955AF"/>
    <w:rsid w:val="0FCA1DB2"/>
    <w:rsid w:val="10CC5525"/>
    <w:rsid w:val="12030B20"/>
    <w:rsid w:val="13553878"/>
    <w:rsid w:val="13D22953"/>
    <w:rsid w:val="142B6830"/>
    <w:rsid w:val="14633FDA"/>
    <w:rsid w:val="164837D7"/>
    <w:rsid w:val="173C5980"/>
    <w:rsid w:val="184E7575"/>
    <w:rsid w:val="18676870"/>
    <w:rsid w:val="18E07AC8"/>
    <w:rsid w:val="1A1F162C"/>
    <w:rsid w:val="1ABC58B5"/>
    <w:rsid w:val="1F193191"/>
    <w:rsid w:val="22EE795B"/>
    <w:rsid w:val="24886706"/>
    <w:rsid w:val="248F22E8"/>
    <w:rsid w:val="28EB67EE"/>
    <w:rsid w:val="2C621CB6"/>
    <w:rsid w:val="2CA30B5D"/>
    <w:rsid w:val="2DFE1656"/>
    <w:rsid w:val="2EF363CF"/>
    <w:rsid w:val="31762903"/>
    <w:rsid w:val="320920D5"/>
    <w:rsid w:val="33913804"/>
    <w:rsid w:val="37AB22B0"/>
    <w:rsid w:val="38084710"/>
    <w:rsid w:val="38EF1A62"/>
    <w:rsid w:val="3AED3860"/>
    <w:rsid w:val="3B370FCE"/>
    <w:rsid w:val="3BE806BD"/>
    <w:rsid w:val="3C9D52EC"/>
    <w:rsid w:val="3E3A2A74"/>
    <w:rsid w:val="3EE632F1"/>
    <w:rsid w:val="3F262CD5"/>
    <w:rsid w:val="404E368C"/>
    <w:rsid w:val="425C1D34"/>
    <w:rsid w:val="439668F9"/>
    <w:rsid w:val="45307C3C"/>
    <w:rsid w:val="45E56944"/>
    <w:rsid w:val="49127DB4"/>
    <w:rsid w:val="49624DED"/>
    <w:rsid w:val="4E1A3D48"/>
    <w:rsid w:val="4F501CCC"/>
    <w:rsid w:val="50036623"/>
    <w:rsid w:val="509B2635"/>
    <w:rsid w:val="53403F1C"/>
    <w:rsid w:val="53DE7826"/>
    <w:rsid w:val="54697BB6"/>
    <w:rsid w:val="5ACB393B"/>
    <w:rsid w:val="5DE47802"/>
    <w:rsid w:val="5F2C2704"/>
    <w:rsid w:val="603C4F1F"/>
    <w:rsid w:val="60530352"/>
    <w:rsid w:val="64021117"/>
    <w:rsid w:val="667500BA"/>
    <w:rsid w:val="66864186"/>
    <w:rsid w:val="66DC2F93"/>
    <w:rsid w:val="6DB85F21"/>
    <w:rsid w:val="72BB348F"/>
    <w:rsid w:val="741B7CB3"/>
    <w:rsid w:val="7656034F"/>
    <w:rsid w:val="78056645"/>
    <w:rsid w:val="79AE720E"/>
    <w:rsid w:val="7A3F0BE3"/>
    <w:rsid w:val="7BC9304C"/>
    <w:rsid w:val="7C944DB5"/>
    <w:rsid w:val="7D3A23AE"/>
    <w:rsid w:val="7F9044AD"/>
    <w:rsid w:val="7FCB44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right="-57"/>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9"/>
    <w:qFormat/>
    <w:uiPriority w:val="0"/>
    <w:pPr>
      <w:keepNext/>
      <w:keepLines/>
      <w:spacing w:before="340" w:after="330" w:line="578" w:lineRule="auto"/>
      <w:ind w:right="0"/>
      <w:outlineLvl w:val="0"/>
    </w:pPr>
    <w:rPr>
      <w:rFonts w:ascii="Times New Roman" w:hAnsi="Times New Roman" w:eastAsia="宋体" w:cs="Times New Roman"/>
      <w:b/>
      <w:bCs/>
      <w:kern w:val="44"/>
      <w:sz w:val="44"/>
      <w:szCs w:val="44"/>
    </w:rPr>
  </w:style>
  <w:style w:type="paragraph" w:styleId="3">
    <w:name w:val="heading 2"/>
    <w:basedOn w:val="1"/>
    <w:next w:val="1"/>
    <w:link w:val="50"/>
    <w:qFormat/>
    <w:uiPriority w:val="0"/>
    <w:pPr>
      <w:keepNext/>
      <w:keepLines/>
      <w:spacing w:before="260" w:after="260" w:line="416" w:lineRule="auto"/>
      <w:ind w:right="0"/>
      <w:outlineLvl w:val="1"/>
    </w:pPr>
    <w:rPr>
      <w:rFonts w:ascii="Arial" w:hAnsi="Arial" w:eastAsia="黑体" w:cs="Times New Roman"/>
      <w:b/>
      <w:bCs/>
      <w:sz w:val="32"/>
      <w:szCs w:val="32"/>
    </w:rPr>
  </w:style>
  <w:style w:type="paragraph" w:styleId="4">
    <w:name w:val="heading 3"/>
    <w:basedOn w:val="1"/>
    <w:next w:val="1"/>
    <w:link w:val="51"/>
    <w:qFormat/>
    <w:uiPriority w:val="0"/>
    <w:pPr>
      <w:keepNext/>
      <w:keepLines/>
      <w:spacing w:before="260" w:after="260" w:line="416" w:lineRule="auto"/>
      <w:ind w:right="0"/>
      <w:outlineLvl w:val="2"/>
    </w:pPr>
    <w:rPr>
      <w:rFonts w:ascii="Times New Roman" w:hAnsi="Times New Roman" w:eastAsia="宋体" w:cs="Times New Roman"/>
      <w:b/>
      <w:bCs/>
      <w:sz w:val="32"/>
      <w:szCs w:val="32"/>
    </w:rPr>
  </w:style>
  <w:style w:type="paragraph" w:styleId="5">
    <w:name w:val="heading 4"/>
    <w:basedOn w:val="1"/>
    <w:next w:val="1"/>
    <w:link w:val="52"/>
    <w:qFormat/>
    <w:uiPriority w:val="0"/>
    <w:pPr>
      <w:keepNext/>
      <w:keepLines/>
      <w:spacing w:before="280" w:after="290" w:line="376" w:lineRule="auto"/>
      <w:ind w:right="0"/>
      <w:outlineLvl w:val="3"/>
    </w:pPr>
    <w:rPr>
      <w:rFonts w:ascii="Arial" w:hAnsi="Arial" w:eastAsia="黑体" w:cs="Times New Roman"/>
      <w:b/>
      <w:bCs/>
      <w:sz w:val="28"/>
      <w:szCs w:val="28"/>
    </w:rPr>
  </w:style>
  <w:style w:type="paragraph" w:styleId="6">
    <w:name w:val="heading 5"/>
    <w:basedOn w:val="1"/>
    <w:next w:val="1"/>
    <w:link w:val="53"/>
    <w:qFormat/>
    <w:uiPriority w:val="0"/>
    <w:pPr>
      <w:keepNext/>
      <w:keepLines/>
      <w:spacing w:before="280" w:after="290" w:line="376" w:lineRule="auto"/>
      <w:ind w:right="0"/>
      <w:outlineLvl w:val="4"/>
    </w:pPr>
    <w:rPr>
      <w:rFonts w:ascii="Times New Roman" w:hAnsi="Times New Roman" w:eastAsia="宋体" w:cs="Times New Roman"/>
      <w:b/>
      <w:bCs/>
      <w:sz w:val="28"/>
      <w:szCs w:val="28"/>
    </w:rPr>
  </w:style>
  <w:style w:type="paragraph" w:styleId="7">
    <w:name w:val="heading 6"/>
    <w:basedOn w:val="1"/>
    <w:next w:val="1"/>
    <w:link w:val="54"/>
    <w:qFormat/>
    <w:uiPriority w:val="0"/>
    <w:pPr>
      <w:keepNext/>
      <w:keepLines/>
      <w:spacing w:before="240" w:after="64" w:line="320" w:lineRule="auto"/>
      <w:ind w:right="0"/>
      <w:outlineLvl w:val="5"/>
    </w:pPr>
    <w:rPr>
      <w:rFonts w:ascii="Arial" w:hAnsi="Arial" w:eastAsia="黑体" w:cs="Times New Roman"/>
      <w:b/>
      <w:bCs/>
      <w:sz w:val="24"/>
      <w:szCs w:val="24"/>
    </w:rPr>
  </w:style>
  <w:style w:type="paragraph" w:styleId="8">
    <w:name w:val="heading 7"/>
    <w:basedOn w:val="1"/>
    <w:next w:val="1"/>
    <w:link w:val="55"/>
    <w:qFormat/>
    <w:uiPriority w:val="0"/>
    <w:pPr>
      <w:keepNext/>
      <w:keepLines/>
      <w:spacing w:before="240" w:after="64" w:line="320" w:lineRule="auto"/>
      <w:ind w:right="0"/>
      <w:outlineLvl w:val="6"/>
    </w:pPr>
    <w:rPr>
      <w:rFonts w:ascii="Times New Roman" w:hAnsi="Times New Roman" w:eastAsia="宋体" w:cs="Times New Roman"/>
      <w:b/>
      <w:bCs/>
      <w:sz w:val="24"/>
      <w:szCs w:val="24"/>
    </w:rPr>
  </w:style>
  <w:style w:type="paragraph" w:styleId="9">
    <w:name w:val="heading 8"/>
    <w:basedOn w:val="1"/>
    <w:next w:val="1"/>
    <w:link w:val="56"/>
    <w:qFormat/>
    <w:uiPriority w:val="0"/>
    <w:pPr>
      <w:keepNext/>
      <w:keepLines/>
      <w:spacing w:before="240" w:after="64" w:line="320" w:lineRule="auto"/>
      <w:ind w:right="0"/>
      <w:outlineLvl w:val="7"/>
    </w:pPr>
    <w:rPr>
      <w:rFonts w:ascii="Arial" w:hAnsi="Arial" w:eastAsia="黑体" w:cs="Times New Roman"/>
      <w:sz w:val="24"/>
      <w:szCs w:val="24"/>
    </w:rPr>
  </w:style>
  <w:style w:type="paragraph" w:styleId="10">
    <w:name w:val="heading 9"/>
    <w:basedOn w:val="1"/>
    <w:next w:val="1"/>
    <w:link w:val="57"/>
    <w:qFormat/>
    <w:uiPriority w:val="0"/>
    <w:pPr>
      <w:keepNext/>
      <w:keepLines/>
      <w:spacing w:before="240" w:after="64" w:line="320" w:lineRule="auto"/>
      <w:ind w:right="0"/>
      <w:outlineLvl w:val="8"/>
    </w:pPr>
    <w:rPr>
      <w:rFonts w:ascii="Arial" w:hAnsi="Arial" w:eastAsia="黑体" w:cs="Times New Roman"/>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link w:val="48"/>
    <w:qFormat/>
    <w:uiPriority w:val="0"/>
    <w:pPr>
      <w:ind w:right="0"/>
      <w:jc w:val="left"/>
    </w:pPr>
    <w:rPr>
      <w:rFonts w:ascii="Times New Roman" w:hAnsi="Times New Roman" w:eastAsia="宋体" w:cs="Times New Roman"/>
      <w:szCs w:val="24"/>
    </w:rPr>
  </w:style>
  <w:style w:type="paragraph" w:styleId="19">
    <w:name w:val="HTML Address"/>
    <w:basedOn w:val="1"/>
    <w:link w:val="63"/>
    <w:qFormat/>
    <w:uiPriority w:val="0"/>
    <w:pPr>
      <w:ind w:right="0"/>
    </w:pPr>
    <w:rPr>
      <w:rFonts w:ascii="Times New Roman" w:hAnsi="Times New Roman" w:eastAsia="宋体" w:cs="Times New Roman"/>
      <w:i/>
      <w:iCs/>
      <w:szCs w:val="24"/>
    </w:rPr>
  </w:style>
  <w:style w:type="paragraph" w:styleId="20">
    <w:name w:val="toc 8"/>
    <w:basedOn w:val="11"/>
    <w:next w:val="1"/>
    <w:semiHidden/>
    <w:qFormat/>
    <w:uiPriority w:val="0"/>
  </w:style>
  <w:style w:type="paragraph" w:styleId="21">
    <w:name w:val="Balloon Text"/>
    <w:basedOn w:val="1"/>
    <w:link w:val="120"/>
    <w:qFormat/>
    <w:uiPriority w:val="0"/>
    <w:pPr>
      <w:ind w:right="0"/>
    </w:pPr>
    <w:rPr>
      <w:rFonts w:ascii="Times New Roman" w:hAnsi="Times New Roman" w:eastAsia="宋体" w:cs="Times New Roman"/>
      <w:sz w:val="18"/>
      <w:szCs w:val="18"/>
    </w:rPr>
  </w:style>
  <w:style w:type="paragraph" w:styleId="22">
    <w:name w:val="footer"/>
    <w:basedOn w:val="1"/>
    <w:link w:val="45"/>
    <w:unhideWhenUsed/>
    <w:qFormat/>
    <w:uiPriority w:val="0"/>
    <w:pPr>
      <w:tabs>
        <w:tab w:val="center" w:pos="4153"/>
        <w:tab w:val="right" w:pos="8306"/>
      </w:tabs>
      <w:snapToGrid w:val="0"/>
      <w:jc w:val="left"/>
    </w:pPr>
    <w:rPr>
      <w:sz w:val="18"/>
      <w:szCs w:val="18"/>
    </w:rPr>
  </w:style>
  <w:style w:type="paragraph" w:styleId="23">
    <w:name w:val="header"/>
    <w:basedOn w:val="1"/>
    <w:link w:val="44"/>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footnote text"/>
    <w:basedOn w:val="1"/>
    <w:link w:val="61"/>
    <w:semiHidden/>
    <w:qFormat/>
    <w:uiPriority w:val="0"/>
    <w:pPr>
      <w:snapToGrid w:val="0"/>
      <w:ind w:right="0"/>
      <w:jc w:val="left"/>
    </w:pPr>
    <w:rPr>
      <w:rFonts w:ascii="Times New Roman" w:hAnsi="Times New Roman" w:eastAsia="宋体" w:cs="Times New Roman"/>
      <w:sz w:val="18"/>
      <w:szCs w:val="18"/>
    </w:rPr>
  </w:style>
  <w:style w:type="paragraph" w:styleId="25">
    <w:name w:val="toc 9"/>
    <w:basedOn w:val="20"/>
    <w:next w:val="1"/>
    <w:semiHidden/>
    <w:qFormat/>
    <w:uiPriority w:val="0"/>
  </w:style>
  <w:style w:type="paragraph" w:styleId="26">
    <w:name w:val="HTML Preformatted"/>
    <w:basedOn w:val="1"/>
    <w:link w:val="64"/>
    <w:qFormat/>
    <w:uiPriority w:val="0"/>
    <w:pPr>
      <w:ind w:right="0"/>
    </w:pPr>
    <w:rPr>
      <w:rFonts w:ascii="Courier New" w:hAnsi="Courier New" w:eastAsia="宋体" w:cs="Courier New"/>
      <w:sz w:val="20"/>
      <w:szCs w:val="20"/>
    </w:rPr>
  </w:style>
  <w:style w:type="paragraph" w:styleId="27">
    <w:name w:val="Title"/>
    <w:basedOn w:val="1"/>
    <w:link w:val="62"/>
    <w:qFormat/>
    <w:uiPriority w:val="0"/>
    <w:pPr>
      <w:spacing w:before="240" w:after="60"/>
      <w:ind w:right="0"/>
      <w:jc w:val="center"/>
      <w:outlineLvl w:val="0"/>
    </w:pPr>
    <w:rPr>
      <w:rFonts w:ascii="Arial" w:hAnsi="Arial" w:eastAsia="宋体" w:cs="Arial"/>
      <w:b/>
      <w:bCs/>
      <w:sz w:val="32"/>
      <w:szCs w:val="32"/>
    </w:rPr>
  </w:style>
  <w:style w:type="paragraph" w:styleId="28">
    <w:name w:val="annotation subject"/>
    <w:basedOn w:val="18"/>
    <w:next w:val="18"/>
    <w:link w:val="119"/>
    <w:qFormat/>
    <w:uiPriority w:val="0"/>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page number"/>
    <w:basedOn w:val="31"/>
    <w:qFormat/>
    <w:uiPriority w:val="0"/>
    <w:rPr>
      <w:rFonts w:ascii="Times New Roman" w:hAnsi="Times New Roman" w:eastAsia="宋体"/>
      <w:sz w:val="18"/>
    </w:rPr>
  </w:style>
  <w:style w:type="character" w:styleId="33">
    <w:name w:val="HTML Definition"/>
    <w:basedOn w:val="31"/>
    <w:qFormat/>
    <w:uiPriority w:val="0"/>
    <w:rPr>
      <w:i/>
      <w:iCs/>
    </w:rPr>
  </w:style>
  <w:style w:type="character" w:styleId="34">
    <w:name w:val="HTML Typewriter"/>
    <w:basedOn w:val="31"/>
    <w:qFormat/>
    <w:uiPriority w:val="0"/>
    <w:rPr>
      <w:rFonts w:ascii="Courier New" w:hAnsi="Courier New"/>
      <w:sz w:val="20"/>
      <w:szCs w:val="20"/>
    </w:rPr>
  </w:style>
  <w:style w:type="character" w:styleId="35">
    <w:name w:val="HTML Acronym"/>
    <w:basedOn w:val="31"/>
    <w:qFormat/>
    <w:uiPriority w:val="0"/>
  </w:style>
  <w:style w:type="character" w:styleId="36">
    <w:name w:val="HTML Variable"/>
    <w:basedOn w:val="31"/>
    <w:qFormat/>
    <w:uiPriority w:val="0"/>
    <w:rPr>
      <w:i/>
      <w:iCs/>
    </w:rPr>
  </w:style>
  <w:style w:type="character" w:styleId="37">
    <w:name w:val="Hyperlink"/>
    <w:qFormat/>
    <w:uiPriority w:val="0"/>
    <w:rPr>
      <w:rFonts w:ascii="Times New Roman" w:hAnsi="Times New Roman" w:eastAsia="宋体"/>
      <w:color w:val="auto"/>
      <w:spacing w:val="0"/>
      <w:w w:val="100"/>
      <w:position w:val="0"/>
      <w:sz w:val="21"/>
      <w:u w:val="none"/>
      <w:vertAlign w:val="baseline"/>
    </w:rPr>
  </w:style>
  <w:style w:type="character" w:styleId="38">
    <w:name w:val="HTML Code"/>
    <w:basedOn w:val="31"/>
    <w:qFormat/>
    <w:uiPriority w:val="0"/>
    <w:rPr>
      <w:rFonts w:ascii="Courier New" w:hAnsi="Courier New"/>
      <w:sz w:val="20"/>
      <w:szCs w:val="20"/>
    </w:rPr>
  </w:style>
  <w:style w:type="character" w:styleId="39">
    <w:name w:val="annotation reference"/>
    <w:basedOn w:val="31"/>
    <w:qFormat/>
    <w:uiPriority w:val="0"/>
    <w:rPr>
      <w:sz w:val="21"/>
      <w:szCs w:val="21"/>
    </w:rPr>
  </w:style>
  <w:style w:type="character" w:styleId="40">
    <w:name w:val="HTML Cite"/>
    <w:basedOn w:val="31"/>
    <w:qFormat/>
    <w:uiPriority w:val="0"/>
    <w:rPr>
      <w:i/>
      <w:iCs/>
    </w:rPr>
  </w:style>
  <w:style w:type="character" w:styleId="41">
    <w:name w:val="footnote reference"/>
    <w:basedOn w:val="31"/>
    <w:semiHidden/>
    <w:qFormat/>
    <w:uiPriority w:val="0"/>
    <w:rPr>
      <w:vertAlign w:val="superscript"/>
    </w:rPr>
  </w:style>
  <w:style w:type="character" w:styleId="42">
    <w:name w:val="HTML Keyboard"/>
    <w:basedOn w:val="31"/>
    <w:qFormat/>
    <w:uiPriority w:val="0"/>
    <w:rPr>
      <w:rFonts w:ascii="Courier New" w:hAnsi="Courier New"/>
      <w:sz w:val="20"/>
      <w:szCs w:val="20"/>
    </w:rPr>
  </w:style>
  <w:style w:type="character" w:styleId="43">
    <w:name w:val="HTML Sample"/>
    <w:basedOn w:val="31"/>
    <w:qFormat/>
    <w:uiPriority w:val="0"/>
    <w:rPr>
      <w:rFonts w:ascii="Courier New" w:hAnsi="Courier New"/>
    </w:rPr>
  </w:style>
  <w:style w:type="character" w:customStyle="1" w:styleId="44">
    <w:name w:val="页眉 字符"/>
    <w:basedOn w:val="31"/>
    <w:link w:val="23"/>
    <w:semiHidden/>
    <w:qFormat/>
    <w:uiPriority w:val="99"/>
    <w:rPr>
      <w:sz w:val="18"/>
      <w:szCs w:val="18"/>
    </w:rPr>
  </w:style>
  <w:style w:type="character" w:customStyle="1" w:styleId="45">
    <w:name w:val="页脚 字符"/>
    <w:basedOn w:val="31"/>
    <w:link w:val="22"/>
    <w:semiHidden/>
    <w:qFormat/>
    <w:uiPriority w:val="99"/>
    <w:rPr>
      <w:sz w:val="18"/>
      <w:szCs w:val="18"/>
    </w:rPr>
  </w:style>
  <w:style w:type="paragraph" w:customStyle="1" w:styleId="46">
    <w:name w:val="段"/>
    <w:link w:val="12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7">
    <w:name w:val="章标题"/>
    <w:next w:val="46"/>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character" w:customStyle="1" w:styleId="48">
    <w:name w:val="批注文字 字符"/>
    <w:basedOn w:val="31"/>
    <w:link w:val="18"/>
    <w:qFormat/>
    <w:uiPriority w:val="0"/>
    <w:rPr>
      <w:rFonts w:ascii="Times New Roman" w:hAnsi="Times New Roman" w:eastAsia="宋体" w:cs="Times New Roman"/>
      <w:szCs w:val="24"/>
    </w:rPr>
  </w:style>
  <w:style w:type="character" w:customStyle="1" w:styleId="49">
    <w:name w:val="标题 1 字符"/>
    <w:basedOn w:val="31"/>
    <w:link w:val="2"/>
    <w:qFormat/>
    <w:uiPriority w:val="0"/>
    <w:rPr>
      <w:rFonts w:ascii="Times New Roman" w:hAnsi="Times New Roman" w:eastAsia="宋体" w:cs="Times New Roman"/>
      <w:b/>
      <w:bCs/>
      <w:kern w:val="44"/>
      <w:sz w:val="44"/>
      <w:szCs w:val="44"/>
    </w:rPr>
  </w:style>
  <w:style w:type="character" w:customStyle="1" w:styleId="50">
    <w:name w:val="标题 2 字符"/>
    <w:basedOn w:val="31"/>
    <w:link w:val="3"/>
    <w:qFormat/>
    <w:uiPriority w:val="0"/>
    <w:rPr>
      <w:rFonts w:ascii="Arial" w:hAnsi="Arial" w:eastAsia="黑体" w:cs="Times New Roman"/>
      <w:b/>
      <w:bCs/>
      <w:sz w:val="32"/>
      <w:szCs w:val="32"/>
    </w:rPr>
  </w:style>
  <w:style w:type="character" w:customStyle="1" w:styleId="51">
    <w:name w:val="标题 3 字符"/>
    <w:basedOn w:val="31"/>
    <w:link w:val="4"/>
    <w:qFormat/>
    <w:uiPriority w:val="0"/>
    <w:rPr>
      <w:rFonts w:ascii="Times New Roman" w:hAnsi="Times New Roman" w:eastAsia="宋体" w:cs="Times New Roman"/>
      <w:b/>
      <w:bCs/>
      <w:sz w:val="32"/>
      <w:szCs w:val="32"/>
    </w:rPr>
  </w:style>
  <w:style w:type="character" w:customStyle="1" w:styleId="52">
    <w:name w:val="标题 4 字符"/>
    <w:basedOn w:val="31"/>
    <w:link w:val="5"/>
    <w:qFormat/>
    <w:uiPriority w:val="0"/>
    <w:rPr>
      <w:rFonts w:ascii="Arial" w:hAnsi="Arial" w:eastAsia="黑体" w:cs="Times New Roman"/>
      <w:b/>
      <w:bCs/>
      <w:sz w:val="28"/>
      <w:szCs w:val="28"/>
    </w:rPr>
  </w:style>
  <w:style w:type="character" w:customStyle="1" w:styleId="53">
    <w:name w:val="标题 5 字符"/>
    <w:basedOn w:val="31"/>
    <w:link w:val="6"/>
    <w:qFormat/>
    <w:uiPriority w:val="0"/>
    <w:rPr>
      <w:rFonts w:ascii="Times New Roman" w:hAnsi="Times New Roman" w:eastAsia="宋体" w:cs="Times New Roman"/>
      <w:b/>
      <w:bCs/>
      <w:sz w:val="28"/>
      <w:szCs w:val="28"/>
    </w:rPr>
  </w:style>
  <w:style w:type="character" w:customStyle="1" w:styleId="54">
    <w:name w:val="标题 6 字符"/>
    <w:basedOn w:val="31"/>
    <w:link w:val="7"/>
    <w:uiPriority w:val="0"/>
    <w:rPr>
      <w:rFonts w:ascii="Arial" w:hAnsi="Arial" w:eastAsia="黑体" w:cs="Times New Roman"/>
      <w:b/>
      <w:bCs/>
      <w:sz w:val="24"/>
      <w:szCs w:val="24"/>
    </w:rPr>
  </w:style>
  <w:style w:type="character" w:customStyle="1" w:styleId="55">
    <w:name w:val="标题 7 字符"/>
    <w:basedOn w:val="31"/>
    <w:link w:val="8"/>
    <w:uiPriority w:val="0"/>
    <w:rPr>
      <w:rFonts w:ascii="Times New Roman" w:hAnsi="Times New Roman" w:eastAsia="宋体" w:cs="Times New Roman"/>
      <w:b/>
      <w:bCs/>
      <w:sz w:val="24"/>
      <w:szCs w:val="24"/>
    </w:rPr>
  </w:style>
  <w:style w:type="character" w:customStyle="1" w:styleId="56">
    <w:name w:val="标题 8 字符"/>
    <w:basedOn w:val="31"/>
    <w:link w:val="9"/>
    <w:qFormat/>
    <w:uiPriority w:val="0"/>
    <w:rPr>
      <w:rFonts w:ascii="Arial" w:hAnsi="Arial" w:eastAsia="黑体" w:cs="Times New Roman"/>
      <w:sz w:val="24"/>
      <w:szCs w:val="24"/>
    </w:rPr>
  </w:style>
  <w:style w:type="character" w:customStyle="1" w:styleId="57">
    <w:name w:val="标题 9 字符"/>
    <w:basedOn w:val="31"/>
    <w:link w:val="10"/>
    <w:qFormat/>
    <w:uiPriority w:val="0"/>
    <w:rPr>
      <w:rFonts w:ascii="Arial" w:hAnsi="Arial" w:eastAsia="黑体" w:cs="Times New Roman"/>
      <w:szCs w:val="21"/>
    </w:rPr>
  </w:style>
  <w:style w:type="character" w:customStyle="1" w:styleId="58">
    <w:name w:val="个人撰写风格"/>
    <w:basedOn w:val="31"/>
    <w:uiPriority w:val="0"/>
    <w:rPr>
      <w:rFonts w:ascii="Arial" w:hAnsi="Arial" w:eastAsia="宋体" w:cs="Arial"/>
      <w:color w:val="auto"/>
      <w:sz w:val="20"/>
    </w:rPr>
  </w:style>
  <w:style w:type="character" w:customStyle="1" w:styleId="59">
    <w:name w:val="个人答复风格"/>
    <w:basedOn w:val="31"/>
    <w:uiPriority w:val="0"/>
    <w:rPr>
      <w:rFonts w:ascii="Arial" w:hAnsi="Arial" w:eastAsia="宋体" w:cs="Arial"/>
      <w:color w:val="auto"/>
      <w:sz w:val="20"/>
    </w:rPr>
  </w:style>
  <w:style w:type="character" w:customStyle="1" w:styleId="60">
    <w:name w:val="发布"/>
    <w:basedOn w:val="31"/>
    <w:uiPriority w:val="0"/>
    <w:rPr>
      <w:rFonts w:ascii="黑体" w:eastAsia="黑体"/>
      <w:spacing w:val="22"/>
      <w:w w:val="100"/>
      <w:position w:val="3"/>
      <w:sz w:val="28"/>
    </w:rPr>
  </w:style>
  <w:style w:type="character" w:customStyle="1" w:styleId="61">
    <w:name w:val="脚注文本 字符"/>
    <w:basedOn w:val="31"/>
    <w:link w:val="24"/>
    <w:semiHidden/>
    <w:qFormat/>
    <w:uiPriority w:val="0"/>
    <w:rPr>
      <w:rFonts w:ascii="Times New Roman" w:hAnsi="Times New Roman" w:eastAsia="宋体" w:cs="Times New Roman"/>
      <w:sz w:val="18"/>
      <w:szCs w:val="18"/>
    </w:rPr>
  </w:style>
  <w:style w:type="character" w:customStyle="1" w:styleId="62">
    <w:name w:val="标题 字符"/>
    <w:basedOn w:val="31"/>
    <w:link w:val="27"/>
    <w:uiPriority w:val="0"/>
    <w:rPr>
      <w:rFonts w:ascii="Arial" w:hAnsi="Arial" w:eastAsia="宋体" w:cs="Arial"/>
      <w:b/>
      <w:bCs/>
      <w:sz w:val="32"/>
      <w:szCs w:val="32"/>
    </w:rPr>
  </w:style>
  <w:style w:type="character" w:customStyle="1" w:styleId="63">
    <w:name w:val="HTML 地址 字符"/>
    <w:basedOn w:val="31"/>
    <w:link w:val="19"/>
    <w:uiPriority w:val="0"/>
    <w:rPr>
      <w:rFonts w:ascii="Times New Roman" w:hAnsi="Times New Roman" w:eastAsia="宋体" w:cs="Times New Roman"/>
      <w:i/>
      <w:iCs/>
      <w:szCs w:val="24"/>
    </w:rPr>
  </w:style>
  <w:style w:type="character" w:customStyle="1" w:styleId="64">
    <w:name w:val="HTML 预设格式 字符"/>
    <w:basedOn w:val="31"/>
    <w:link w:val="26"/>
    <w:uiPriority w:val="0"/>
    <w:rPr>
      <w:rFonts w:ascii="Courier New" w:hAnsi="Courier New" w:eastAsia="宋体" w:cs="Courier New"/>
      <w:sz w:val="20"/>
      <w:szCs w:val="20"/>
    </w:rPr>
  </w:style>
  <w:style w:type="paragraph" w:customStyle="1" w:styleId="65">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6">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6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0">
    <w:name w:val="参考文献、索引标题"/>
    <w:basedOn w:val="71"/>
    <w:next w:val="1"/>
    <w:qFormat/>
    <w:uiPriority w:val="0"/>
    <w:pPr>
      <w:tabs>
        <w:tab w:val="left" w:pos="1140"/>
      </w:tabs>
      <w:spacing w:after="200"/>
      <w:ind w:left="0" w:firstLine="0"/>
    </w:pPr>
    <w:rPr>
      <w:sz w:val="21"/>
    </w:rPr>
  </w:style>
  <w:style w:type="paragraph" w:customStyle="1" w:styleId="71">
    <w:name w:val="前言、引言标题"/>
    <w:next w:val="1"/>
    <w:qFormat/>
    <w:uiPriority w:val="0"/>
    <w:pPr>
      <w:shd w:val="clear" w:color="FFFFFF" w:fill="FFFFFF"/>
      <w:tabs>
        <w:tab w:val="left" w:pos="11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72">
    <w:name w:val="附录表标题"/>
    <w:next w:val="46"/>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7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示例"/>
    <w:next w:val="46"/>
    <w:qFormat/>
    <w:uiPriority w:val="0"/>
    <w:pPr>
      <w:tabs>
        <w:tab w:val="left" w:pos="360"/>
        <w:tab w:val="left" w:pos="816"/>
      </w:tabs>
      <w:ind w:firstLine="419" w:firstLineChars="233"/>
      <w:jc w:val="both"/>
    </w:pPr>
    <w:rPr>
      <w:rFonts w:ascii="宋体" w:hAnsi="Times New Roman" w:eastAsia="宋体" w:cs="Times New Roman"/>
      <w:sz w:val="18"/>
      <w:lang w:val="en-US" w:eastAsia="zh-CN" w:bidi="ar-SA"/>
    </w:rPr>
  </w:style>
  <w:style w:type="paragraph" w:customStyle="1" w:styleId="75">
    <w:name w:val="发布部门"/>
    <w:next w:val="4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6">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7">
    <w:name w:val="一级条标题"/>
    <w:next w:val="46"/>
    <w:qFormat/>
    <w:uiPriority w:val="0"/>
    <w:pPr>
      <w:tabs>
        <w:tab w:val="left" w:pos="1260"/>
      </w:tabs>
      <w:ind w:hanging="420"/>
      <w:outlineLvl w:val="2"/>
    </w:pPr>
    <w:rPr>
      <w:rFonts w:ascii="Times New Roman" w:hAnsi="Times New Roman" w:eastAsia="黑体" w:cs="Times New Roman"/>
      <w:sz w:val="21"/>
      <w:lang w:val="en-US" w:eastAsia="zh-CN" w:bidi="ar-SA"/>
    </w:r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0">
    <w:name w:val="附录章标题"/>
    <w:next w:val="4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1">
    <w:name w:val="附录标识"/>
    <w:basedOn w:val="71"/>
    <w:qFormat/>
    <w:uiPriority w:val="0"/>
    <w:pPr>
      <w:tabs>
        <w:tab w:val="left" w:pos="6405"/>
        <w:tab w:val="clear" w:pos="1140"/>
      </w:tabs>
      <w:spacing w:after="200"/>
      <w:ind w:left="0" w:firstLine="0"/>
    </w:pPr>
    <w:rPr>
      <w:sz w:val="21"/>
    </w:rPr>
  </w:style>
  <w:style w:type="paragraph" w:customStyle="1" w:styleId="82">
    <w:name w:val="附录四级条标题"/>
    <w:basedOn w:val="83"/>
    <w:next w:val="46"/>
    <w:qFormat/>
    <w:uiPriority w:val="0"/>
    <w:pPr>
      <w:outlineLvl w:val="5"/>
    </w:pPr>
  </w:style>
  <w:style w:type="paragraph" w:customStyle="1" w:styleId="83">
    <w:name w:val="附录三级条标题"/>
    <w:basedOn w:val="84"/>
    <w:next w:val="46"/>
    <w:qFormat/>
    <w:uiPriority w:val="0"/>
    <w:pPr>
      <w:outlineLvl w:val="4"/>
    </w:pPr>
  </w:style>
  <w:style w:type="paragraph" w:customStyle="1" w:styleId="84">
    <w:name w:val="附录二级条标题"/>
    <w:basedOn w:val="85"/>
    <w:next w:val="46"/>
    <w:qFormat/>
    <w:uiPriority w:val="0"/>
    <w:pPr>
      <w:outlineLvl w:val="3"/>
    </w:pPr>
  </w:style>
  <w:style w:type="paragraph" w:customStyle="1" w:styleId="85">
    <w:name w:val="附录一级条标题"/>
    <w:basedOn w:val="80"/>
    <w:next w:val="46"/>
    <w:qFormat/>
    <w:uiPriority w:val="0"/>
    <w:pPr>
      <w:autoSpaceDN w:val="0"/>
      <w:spacing w:beforeLines="0" w:afterLines="0"/>
      <w:outlineLvl w:val="2"/>
    </w:pPr>
  </w:style>
  <w:style w:type="paragraph" w:customStyle="1" w:styleId="86">
    <w:name w:val="四级条标题"/>
    <w:basedOn w:val="87"/>
    <w:next w:val="46"/>
    <w:qFormat/>
    <w:uiPriority w:val="0"/>
    <w:pPr>
      <w:tabs>
        <w:tab w:val="left" w:pos="1260"/>
      </w:tabs>
      <w:outlineLvl w:val="5"/>
    </w:pPr>
  </w:style>
  <w:style w:type="paragraph" w:customStyle="1" w:styleId="87">
    <w:name w:val="三级条标题"/>
    <w:basedOn w:val="88"/>
    <w:next w:val="46"/>
    <w:qFormat/>
    <w:uiPriority w:val="0"/>
    <w:pPr>
      <w:tabs>
        <w:tab w:val="left" w:pos="1260"/>
      </w:tabs>
      <w:outlineLvl w:val="4"/>
    </w:pPr>
  </w:style>
  <w:style w:type="paragraph" w:customStyle="1" w:styleId="88">
    <w:name w:val="二级条标题"/>
    <w:basedOn w:val="77"/>
    <w:next w:val="46"/>
    <w:qFormat/>
    <w:uiPriority w:val="0"/>
    <w:pPr>
      <w:outlineLvl w:val="3"/>
    </w:pPr>
  </w:style>
  <w:style w:type="paragraph" w:customStyle="1" w:styleId="8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0">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9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2">
    <w:name w:val="标准书眉_偶数页"/>
    <w:basedOn w:val="68"/>
    <w:next w:val="1"/>
    <w:qFormat/>
    <w:uiPriority w:val="0"/>
    <w:pPr>
      <w:jc w:val="left"/>
    </w:pPr>
  </w:style>
  <w:style w:type="paragraph" w:customStyle="1" w:styleId="93">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9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styleId="95">
    <w:name w:val="List Paragraph"/>
    <w:basedOn w:val="1"/>
    <w:qFormat/>
    <w:uiPriority w:val="34"/>
    <w:pPr>
      <w:ind w:right="0" w:firstLine="420" w:firstLineChars="200"/>
    </w:pPr>
    <w:rPr>
      <w:rFonts w:ascii="Calibri" w:hAnsi="Calibri" w:eastAsia="宋体" w:cs="Times New Roman"/>
    </w:rPr>
  </w:style>
  <w:style w:type="paragraph" w:customStyle="1" w:styleId="96">
    <w:name w:val="封面正文"/>
    <w:qFormat/>
    <w:uiPriority w:val="0"/>
    <w:pPr>
      <w:jc w:val="both"/>
    </w:pPr>
    <w:rPr>
      <w:rFonts w:ascii="Times New Roman" w:hAnsi="Times New Roman" w:eastAsia="宋体" w:cs="Times New Roman"/>
      <w:lang w:val="en-US" w:eastAsia="zh-CN" w:bidi="ar-SA"/>
    </w:rPr>
  </w:style>
  <w:style w:type="paragraph" w:customStyle="1" w:styleId="9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8">
    <w:name w:val="封面标准号2"/>
    <w:basedOn w:val="99"/>
    <w:qFormat/>
    <w:uiPriority w:val="0"/>
    <w:pPr>
      <w:framePr w:w="9138" w:h="1244" w:hRule="exact" w:wrap="around" w:vAnchor="page" w:hAnchor="margin" w:y="2908"/>
      <w:adjustRightInd w:val="0"/>
      <w:spacing w:before="357" w:line="280" w:lineRule="exact"/>
    </w:pPr>
  </w:style>
  <w:style w:type="paragraph" w:customStyle="1" w:styleId="9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0">
    <w:name w:val="条文脚注"/>
    <w:basedOn w:val="24"/>
    <w:qFormat/>
    <w:uiPriority w:val="0"/>
    <w:pPr>
      <w:ind w:left="780" w:leftChars="200" w:hanging="360" w:hangingChars="200"/>
      <w:jc w:val="both"/>
    </w:pPr>
    <w:rPr>
      <w:rFonts w:ascii="宋体"/>
    </w:rPr>
  </w:style>
  <w:style w:type="paragraph" w:customStyle="1" w:styleId="10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02">
    <w:name w:val="正文图标题"/>
    <w:next w:val="46"/>
    <w:uiPriority w:val="0"/>
    <w:pPr>
      <w:jc w:val="center"/>
    </w:pPr>
    <w:rPr>
      <w:rFonts w:ascii="黑体" w:hAnsi="Times New Roman" w:eastAsia="黑体" w:cs="Times New Roman"/>
      <w:sz w:val="21"/>
      <w:lang w:val="en-US" w:eastAsia="zh-CN" w:bidi="ar-SA"/>
    </w:rPr>
  </w:style>
  <w:style w:type="paragraph" w:customStyle="1" w:styleId="103">
    <w:name w:val="封面标准代替信息"/>
    <w:basedOn w:val="98"/>
    <w:qFormat/>
    <w:uiPriority w:val="0"/>
    <w:pPr>
      <w:framePr/>
      <w:spacing w:before="57"/>
    </w:pPr>
    <w:rPr>
      <w:rFonts w:ascii="宋体"/>
      <w:sz w:val="21"/>
    </w:rPr>
  </w:style>
  <w:style w:type="paragraph" w:customStyle="1" w:styleId="104">
    <w:name w:val="附录图标题"/>
    <w:next w:val="46"/>
    <w:qFormat/>
    <w:uiPriority w:val="0"/>
    <w:pPr>
      <w:tabs>
        <w:tab w:val="left" w:pos="360"/>
      </w:tabs>
      <w:jc w:val="center"/>
    </w:pPr>
    <w:rPr>
      <w:rFonts w:ascii="黑体" w:hAnsi="Times New Roman" w:eastAsia="黑体" w:cs="Times New Roman"/>
      <w:sz w:val="21"/>
      <w:lang w:val="en-US" w:eastAsia="zh-CN" w:bidi="ar-SA"/>
    </w:rPr>
  </w:style>
  <w:style w:type="paragraph" w:customStyle="1" w:styleId="105">
    <w:name w:val="附录五级条标题"/>
    <w:basedOn w:val="82"/>
    <w:next w:val="46"/>
    <w:qFormat/>
    <w:uiPriority w:val="0"/>
    <w:pPr>
      <w:outlineLvl w:val="6"/>
    </w:pPr>
  </w:style>
  <w:style w:type="paragraph" w:customStyle="1" w:styleId="106">
    <w:name w:val="列项●（二级）"/>
    <w:qFormat/>
    <w:uiPriority w:val="0"/>
    <w:pPr>
      <w:tabs>
        <w:tab w:val="left" w:pos="760"/>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07">
    <w:name w:val="目次、标准名称标题"/>
    <w:basedOn w:val="71"/>
    <w:next w:val="46"/>
    <w:qFormat/>
    <w:uiPriority w:val="0"/>
    <w:pPr>
      <w:spacing w:line="460" w:lineRule="exact"/>
    </w:pPr>
  </w:style>
  <w:style w:type="paragraph" w:customStyle="1" w:styleId="10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10">
    <w:name w:val="其他发布部门"/>
    <w:basedOn w:val="75"/>
    <w:qFormat/>
    <w:uiPriority w:val="0"/>
    <w:pPr>
      <w:framePr/>
      <w:spacing w:line="0" w:lineRule="atLeast"/>
    </w:pPr>
    <w:rPr>
      <w:rFonts w:ascii="黑体" w:eastAsia="黑体"/>
      <w:b w:val="0"/>
    </w:rPr>
  </w:style>
  <w:style w:type="paragraph" w:customStyle="1" w:styleId="111">
    <w:name w:val="实施日期"/>
    <w:basedOn w:val="101"/>
    <w:qFormat/>
    <w:uiPriority w:val="0"/>
    <w:pPr>
      <w:framePr w:hSpace="0" w:xAlign="right"/>
      <w:jc w:val="right"/>
    </w:pPr>
  </w:style>
  <w:style w:type="paragraph" w:customStyle="1" w:styleId="11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13">
    <w:name w:val="图表脚注"/>
    <w:next w:val="4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1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15">
    <w:name w:val="五级条标题"/>
    <w:basedOn w:val="86"/>
    <w:next w:val="46"/>
    <w:qFormat/>
    <w:uiPriority w:val="0"/>
    <w:pPr>
      <w:outlineLvl w:val="6"/>
    </w:pPr>
  </w:style>
  <w:style w:type="paragraph" w:customStyle="1" w:styleId="116">
    <w:name w:val="正文表标题"/>
    <w:next w:val="46"/>
    <w:qFormat/>
    <w:uiPriority w:val="0"/>
    <w:pPr>
      <w:jc w:val="center"/>
    </w:pPr>
    <w:rPr>
      <w:rFonts w:ascii="黑体" w:hAnsi="Times New Roman" w:eastAsia="黑体" w:cs="Times New Roman"/>
      <w:sz w:val="21"/>
      <w:lang w:val="en-US" w:eastAsia="zh-CN" w:bidi="ar-SA"/>
    </w:rPr>
  </w:style>
  <w:style w:type="paragraph" w:customStyle="1" w:styleId="117">
    <w:name w:val="注："/>
    <w:next w:val="46"/>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18">
    <w:name w:val="列项◆（三级）"/>
    <w:qFormat/>
    <w:uiPriority w:val="0"/>
    <w:pPr>
      <w:tabs>
        <w:tab w:val="left" w:pos="960"/>
      </w:tabs>
      <w:ind w:left="800" w:leftChars="600" w:hanging="200" w:hangingChars="200"/>
    </w:pPr>
    <w:rPr>
      <w:rFonts w:ascii="宋体" w:hAnsi="Times New Roman" w:eastAsia="宋体" w:cs="Times New Roman"/>
      <w:sz w:val="21"/>
      <w:lang w:val="en-US" w:eastAsia="zh-CN" w:bidi="ar-SA"/>
    </w:rPr>
  </w:style>
  <w:style w:type="character" w:customStyle="1" w:styleId="119">
    <w:name w:val="批注主题 字符"/>
    <w:basedOn w:val="48"/>
    <w:link w:val="28"/>
    <w:qFormat/>
    <w:uiPriority w:val="0"/>
    <w:rPr>
      <w:rFonts w:ascii="Times New Roman" w:hAnsi="Times New Roman" w:eastAsia="宋体" w:cs="Times New Roman"/>
      <w:b/>
      <w:bCs/>
      <w:szCs w:val="24"/>
    </w:rPr>
  </w:style>
  <w:style w:type="character" w:customStyle="1" w:styleId="120">
    <w:name w:val="批注框文本 字符"/>
    <w:basedOn w:val="31"/>
    <w:link w:val="21"/>
    <w:qFormat/>
    <w:uiPriority w:val="0"/>
    <w:rPr>
      <w:rFonts w:ascii="Times New Roman" w:hAnsi="Times New Roman" w:eastAsia="宋体" w:cs="Times New Roman"/>
      <w:sz w:val="18"/>
      <w:szCs w:val="18"/>
    </w:rPr>
  </w:style>
  <w:style w:type="character" w:customStyle="1" w:styleId="121">
    <w:name w:val="段 Char"/>
    <w:link w:val="46"/>
    <w:qFormat/>
    <w:uiPriority w:val="0"/>
    <w:rPr>
      <w:rFonts w:ascii="宋体" w:hAnsi="Times New Roman" w:eastAsia="宋体" w:cs="Times New Roman"/>
      <w:kern w:val="0"/>
      <w:szCs w:val="20"/>
    </w:rPr>
  </w:style>
  <w:style w:type="paragraph" w:customStyle="1" w:styleId="122">
    <w:name w:val="其他标准标志"/>
    <w:basedOn w:val="65"/>
    <w:qFormat/>
    <w:uiPriority w:val="0"/>
    <w:pPr>
      <w:framePr w:w="6101" w:h="1389" w:hRule="exact" w:hSpace="181" w:vSpace="181" w:vAnchor="page" w:hAnchor="page" w:x="4673" w:y="942"/>
    </w:pPr>
    <w:rPr>
      <w:szCs w:val="96"/>
    </w:rPr>
  </w:style>
  <w:style w:type="paragraph" w:customStyle="1" w:styleId="123">
    <w:name w:val="终结线"/>
    <w:basedOn w:val="1"/>
    <w:qFormat/>
    <w:uiPriority w:val="0"/>
    <w:pPr>
      <w:framePr w:hSpace="181" w:vSpace="181" w:wrap="around" w:vAnchor="text" w:hAnchor="margin" w:xAlign="center" w:y="285"/>
      <w:ind w:right="0"/>
    </w:pPr>
    <w:rPr>
      <w:rFonts w:ascii="Times New Roman" w:hAnsi="Times New Roman" w:eastAsia="宋体" w:cs="Times New Roman"/>
      <w:szCs w:val="24"/>
    </w:rPr>
  </w:style>
  <w:style w:type="paragraph" w:customStyle="1" w:styleId="124">
    <w:name w:val="其他发布日期"/>
    <w:basedOn w:val="101"/>
    <w:qFormat/>
    <w:uiPriority w:val="0"/>
    <w:pPr>
      <w:framePr w:w="3997" w:h="471" w:hRule="exact" w:hSpace="0" w:vSpace="181" w:vAnchor="page" w:hAnchor="page" w:x="1419" w:y="14097"/>
    </w:pPr>
  </w:style>
  <w:style w:type="paragraph" w:customStyle="1" w:styleId="125">
    <w:name w:val="其他实施日期"/>
    <w:basedOn w:val="111"/>
    <w:qFormat/>
    <w:uiPriority w:val="0"/>
    <w:pPr>
      <w:framePr w:w="3997" w:h="471" w:hRule="exact" w:vSpace="181" w:vAnchor="page" w:hAnchor="page" w:x="7089" w:y="14097"/>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D0142-6088-49DD-ADA8-61944D5B51DB}">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13</Pages>
  <Words>940</Words>
  <Characters>5360</Characters>
  <Lines>44</Lines>
  <Paragraphs>12</Paragraphs>
  <TotalTime>3</TotalTime>
  <ScaleCrop>false</ScaleCrop>
  <LinksUpToDate>false</LinksUpToDate>
  <CharactersWithSpaces>6288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2020-09-16T05:47:00Z</dcterms:created>
  <dc:creator>User</dc:creator>
  <cp:lastModifiedBy>紫丁香</cp:lastModifiedBy>
  <cp:lastPrinted>2020-03-18T07:13:00Z</cp:lastPrinted>
  <dcterms:modified xsi:type="dcterms:W3CDTF">2020-11-09T06:17:00Z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